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909" w:rsidRDefault="00FC4909" w:rsidP="007850CC">
      <w:pPr>
        <w:ind w:left="7380"/>
        <w:jc w:val="center"/>
        <w:rPr>
          <w:b/>
          <w:bCs/>
          <w:i/>
          <w:iCs/>
          <w:sz w:val="28"/>
          <w:szCs w:val="28"/>
        </w:rPr>
      </w:pPr>
      <w:r w:rsidRPr="003A1501">
        <w:rPr>
          <w:b/>
          <w:bCs/>
          <w:i/>
          <w:iCs/>
          <w:sz w:val="28"/>
          <w:szCs w:val="28"/>
        </w:rPr>
        <w:t>Приложени</w:t>
      </w:r>
      <w:r>
        <w:rPr>
          <w:b/>
          <w:bCs/>
          <w:i/>
          <w:iCs/>
          <w:sz w:val="28"/>
          <w:szCs w:val="28"/>
        </w:rPr>
        <w:t xml:space="preserve">е </w:t>
      </w:r>
      <w:r w:rsidRPr="003A1501">
        <w:rPr>
          <w:b/>
          <w:bCs/>
          <w:i/>
          <w:iCs/>
          <w:sz w:val="28"/>
          <w:szCs w:val="28"/>
        </w:rPr>
        <w:t xml:space="preserve">№ </w:t>
      </w:r>
      <w:r>
        <w:rPr>
          <w:b/>
          <w:bCs/>
          <w:i/>
          <w:iCs/>
          <w:sz w:val="28"/>
          <w:szCs w:val="28"/>
        </w:rPr>
        <w:t>4</w:t>
      </w:r>
    </w:p>
    <w:p w:rsidR="00FC4909" w:rsidRDefault="00FC4909" w:rsidP="003A1501">
      <w:pPr>
        <w:ind w:left="7740"/>
        <w:jc w:val="center"/>
        <w:rPr>
          <w:b/>
          <w:bCs/>
          <w:i/>
          <w:iCs/>
          <w:sz w:val="28"/>
          <w:szCs w:val="28"/>
        </w:rPr>
      </w:pPr>
    </w:p>
    <w:p w:rsidR="00FC4909" w:rsidRDefault="00FC4909" w:rsidP="00DD5F33">
      <w:r>
        <w:t> </w:t>
      </w:r>
    </w:p>
    <w:p w:rsidR="00FC4909" w:rsidRDefault="00FC4909" w:rsidP="00DD5F33">
      <w:r>
        <w:t> </w:t>
      </w:r>
    </w:p>
    <w:p w:rsidR="00FC4909" w:rsidRDefault="00FC4909" w:rsidP="00DD5F33">
      <w:pPr>
        <w:pStyle w:val="a8"/>
        <w:ind w:left="4956"/>
      </w:pPr>
      <w:bookmarkStart w:id="0" w:name="to_paragraph_id34026566"/>
      <w:bookmarkEnd w:id="0"/>
      <w:r>
        <w:t>ДО</w:t>
      </w:r>
    </w:p>
    <w:p w:rsidR="00FC4909" w:rsidRDefault="00FC4909" w:rsidP="00DD5F33">
      <w:pPr>
        <w:pStyle w:val="a8"/>
        <w:ind w:left="4956"/>
      </w:pPr>
      <w:r>
        <w:t>СЕКЦИОННА ИЗБИРАТЕЛНА КОМИСИЯ</w:t>
      </w:r>
    </w:p>
    <w:p w:rsidR="00FC4909" w:rsidRDefault="00FC4909" w:rsidP="00DD5F33">
      <w:pPr>
        <w:pStyle w:val="a8"/>
        <w:ind w:left="4956"/>
      </w:pPr>
      <w:r>
        <w:t>№ …………… ГР./С. …………………………</w:t>
      </w:r>
    </w:p>
    <w:p w:rsidR="00FC4909" w:rsidRDefault="00FC4909" w:rsidP="00DD5F33">
      <w:pPr>
        <w:pStyle w:val="a8"/>
        <w:ind w:left="4956"/>
      </w:pPr>
      <w:r>
        <w:t>ОБЩИНА ……………………………………………</w:t>
      </w:r>
    </w:p>
    <w:p w:rsidR="00FC4909" w:rsidRDefault="00FC4909" w:rsidP="00DD5F33">
      <w:r>
        <w:t> </w:t>
      </w:r>
    </w:p>
    <w:p w:rsidR="00FC4909" w:rsidRDefault="00FC4909" w:rsidP="00DD5F33">
      <w:r>
        <w:t>  </w:t>
      </w:r>
    </w:p>
    <w:p w:rsidR="00FC4909" w:rsidRDefault="00FC4909" w:rsidP="00DD5F33">
      <w:r>
        <w:t> </w:t>
      </w:r>
    </w:p>
    <w:p w:rsidR="00FC4909" w:rsidRDefault="00FC4909" w:rsidP="00DD5F33">
      <w:pPr>
        <w:jc w:val="center"/>
        <w:rPr>
          <w:b/>
          <w:bCs/>
        </w:rPr>
      </w:pPr>
      <w:bookmarkStart w:id="1" w:name="to_paragraph_id34026567"/>
      <w:bookmarkEnd w:id="1"/>
      <w:r>
        <w:rPr>
          <w:b/>
          <w:bCs/>
        </w:rPr>
        <w:t xml:space="preserve">ДЕКЛАРАЦИЯ </w:t>
      </w:r>
    </w:p>
    <w:p w:rsidR="00FC4909" w:rsidRDefault="00FC4909" w:rsidP="00DD5F33">
      <w:pPr>
        <w:pStyle w:val="a8"/>
        <w:jc w:val="center"/>
        <w:rPr>
          <w:b/>
          <w:bCs/>
        </w:rPr>
      </w:pPr>
      <w:r>
        <w:rPr>
          <w:b/>
          <w:bCs/>
        </w:rPr>
        <w:t xml:space="preserve">от гласоподавател пред СИК, </w:t>
      </w:r>
    </w:p>
    <w:p w:rsidR="00FC4909" w:rsidRDefault="00FC4909" w:rsidP="00DD5F33">
      <w:pPr>
        <w:pStyle w:val="a8"/>
        <w:jc w:val="center"/>
      </w:pPr>
      <w:r>
        <w:rPr>
          <w:b/>
          <w:bCs/>
        </w:rPr>
        <w:t>че не е гласувал и няма да гласува на друго място</w:t>
      </w:r>
    </w:p>
    <w:p w:rsidR="00FC4909" w:rsidRPr="004B55EB" w:rsidRDefault="00FC4909" w:rsidP="00DD5F33">
      <w:pPr>
        <w:pStyle w:val="a8"/>
      </w:pPr>
      <w:r w:rsidRPr="004B55EB">
        <w:t xml:space="preserve">(по </w:t>
      </w:r>
      <w:hyperlink r:id="rId5" w:history="1">
        <w:r w:rsidRPr="004B55EB">
          <w:rPr>
            <w:rStyle w:val="a9"/>
            <w:color w:val="auto"/>
          </w:rPr>
          <w:t>чл. 28, ал. 3</w:t>
        </w:r>
      </w:hyperlink>
      <w:r w:rsidRPr="004B55EB">
        <w:t xml:space="preserve"> и </w:t>
      </w:r>
      <w:hyperlink r:id="rId6" w:history="1">
        <w:r w:rsidRPr="004B55EB">
          <w:rPr>
            <w:rStyle w:val="a9"/>
            <w:color w:val="auto"/>
          </w:rPr>
          <w:t>4</w:t>
        </w:r>
      </w:hyperlink>
      <w:r w:rsidRPr="004B55EB">
        <w:t xml:space="preserve">, </w:t>
      </w:r>
      <w:hyperlink r:id="rId7" w:history="1">
        <w:r w:rsidRPr="004B55EB">
          <w:rPr>
            <w:rStyle w:val="a9"/>
            <w:color w:val="auto"/>
          </w:rPr>
          <w:t>чл. 29, ал. 4</w:t>
        </w:r>
      </w:hyperlink>
      <w:r w:rsidRPr="004B55EB">
        <w:t xml:space="preserve"> и </w:t>
      </w:r>
      <w:hyperlink r:id="rId8" w:history="1">
        <w:r w:rsidRPr="004B55EB">
          <w:rPr>
            <w:rStyle w:val="a9"/>
            <w:color w:val="auto"/>
          </w:rPr>
          <w:t>5</w:t>
        </w:r>
      </w:hyperlink>
      <w:r w:rsidRPr="004B55EB">
        <w:t xml:space="preserve">, </w:t>
      </w:r>
      <w:hyperlink r:id="rId9" w:history="1">
        <w:r w:rsidRPr="004B55EB">
          <w:rPr>
            <w:rStyle w:val="a9"/>
            <w:color w:val="auto"/>
          </w:rPr>
          <w:t>чл. 38, ал. 2, т. 1</w:t>
        </w:r>
      </w:hyperlink>
      <w:r w:rsidRPr="004B55EB">
        <w:t xml:space="preserve"> и </w:t>
      </w:r>
      <w:hyperlink r:id="rId10" w:history="1">
        <w:r w:rsidRPr="004B55EB">
          <w:rPr>
            <w:rStyle w:val="a9"/>
            <w:color w:val="auto"/>
          </w:rPr>
          <w:t>2</w:t>
        </w:r>
      </w:hyperlink>
      <w:r w:rsidRPr="004B55EB">
        <w:t xml:space="preserve">, </w:t>
      </w:r>
      <w:hyperlink r:id="rId11" w:history="1">
        <w:r w:rsidRPr="004B55EB">
          <w:rPr>
            <w:rStyle w:val="a9"/>
            <w:color w:val="auto"/>
          </w:rPr>
          <w:t>чл. 233</w:t>
        </w:r>
      </w:hyperlink>
      <w:r w:rsidRPr="004B55EB">
        <w:t xml:space="preserve">, </w:t>
      </w:r>
      <w:hyperlink r:id="rId12" w:history="1">
        <w:r w:rsidRPr="004B55EB">
          <w:rPr>
            <w:rStyle w:val="a9"/>
            <w:color w:val="auto"/>
          </w:rPr>
          <w:t>чл. 235, ал. 4 от ИК</w:t>
        </w:r>
      </w:hyperlink>
      <w:r w:rsidRPr="004B55EB">
        <w:t>,</w:t>
      </w:r>
    </w:p>
    <w:p w:rsidR="00FC4909" w:rsidRPr="004B55EB" w:rsidRDefault="004B55EB" w:rsidP="00DD5F33">
      <w:pPr>
        <w:pStyle w:val="a8"/>
      </w:pPr>
      <w:hyperlink r:id="rId13" w:history="1">
        <w:r w:rsidR="00FC4909" w:rsidRPr="004B55EB">
          <w:rPr>
            <w:rStyle w:val="a9"/>
            <w:color w:val="auto"/>
          </w:rPr>
          <w:t>чл. 4, ал. 2</w:t>
        </w:r>
      </w:hyperlink>
      <w:r w:rsidR="00FC4909" w:rsidRPr="004B55EB">
        <w:t xml:space="preserve"> и </w:t>
      </w:r>
      <w:hyperlink r:id="rId14" w:history="1">
        <w:r w:rsidR="00FC4909" w:rsidRPr="004B55EB">
          <w:rPr>
            <w:rStyle w:val="a9"/>
            <w:color w:val="auto"/>
          </w:rPr>
          <w:t>§ 2 от ПЗР на ЗПУГДВМС</w:t>
        </w:r>
      </w:hyperlink>
      <w:r w:rsidR="00FC4909" w:rsidRPr="004B55EB">
        <w:t>)</w:t>
      </w:r>
    </w:p>
    <w:p w:rsidR="00FC4909" w:rsidRDefault="00FC4909" w:rsidP="00DD5F33">
      <w:pPr>
        <w:pStyle w:val="a8"/>
      </w:pPr>
      <w:r>
        <w:t>Долуподписаният/ата …………………………………………………,</w:t>
      </w:r>
    </w:p>
    <w:p w:rsidR="00FC4909" w:rsidRDefault="00FC4909" w:rsidP="00DD5F33">
      <w:pPr>
        <w:pStyle w:val="a8"/>
      </w:pPr>
      <w:r>
        <w:t>(собствено, бащино и фамилно име)</w:t>
      </w:r>
    </w:p>
    <w:p w:rsidR="00FC4909" w:rsidRDefault="00FC4909" w:rsidP="00DD5F33">
      <w:pPr>
        <w:pStyle w:val="a8"/>
      </w:pPr>
      <w:r>
        <w:t xml:space="preserve">ЕГН …........................................, документ за самоличност вид .............. № ................, издаден на ......................... от …………………………, постоянен адрес: гр./с. ............................................ община ..................................... район .................................................. област ................................................... ж.к./ул. .........................................., бл. № ...... вх. ....., ет. ....., ап. ....., ап..., ет. … </w:t>
      </w:r>
    </w:p>
    <w:p w:rsidR="00FC4909" w:rsidRDefault="00FC4909" w:rsidP="00DD5F33">
      <w:pPr>
        <w:pStyle w:val="a8"/>
      </w:pPr>
      <w:r>
        <w:t xml:space="preserve">ДЕКЛАРИРАМ, че: </w:t>
      </w:r>
    </w:p>
    <w:p w:rsidR="00FC4909" w:rsidRDefault="00FC4909" w:rsidP="00DD5F33">
      <w:pPr>
        <w:pStyle w:val="a8"/>
      </w:pPr>
      <w:r>
        <w:t>1. при произвеждане на местния референдум на ………………………… не съм гласувал и няма да гласувам на друго място;</w:t>
      </w:r>
    </w:p>
    <w:p w:rsidR="00FC4909" w:rsidRDefault="00FC4909" w:rsidP="00DD5F33">
      <w:pPr>
        <w:pStyle w:val="a8"/>
      </w:pPr>
      <w:r>
        <w:t>2. адресната ми регистрация по постоянен и настоящ адрес през последните шест месеца преди насрочването на местния референдум е на територията на Република България;</w:t>
      </w:r>
    </w:p>
    <w:p w:rsidR="00FC4909" w:rsidRDefault="00FC4909" w:rsidP="00A7032B">
      <w:pPr>
        <w:pStyle w:val="a8"/>
        <w:jc w:val="both"/>
      </w:pPr>
      <w:r>
        <w:t>3. адресната ми регистрация по постоянен или настоящ адрес през последните шест месеца преди насрочването на местния референдум е на територията на общината (района), кметството.</w:t>
      </w:r>
    </w:p>
    <w:p w:rsidR="00FC4909" w:rsidRPr="004B55EB" w:rsidRDefault="00FC4909" w:rsidP="00DD5F33">
      <w:pPr>
        <w:pStyle w:val="a8"/>
      </w:pPr>
      <w:r w:rsidRPr="004B55EB">
        <w:t xml:space="preserve">Известно ми е, че за деклариране на неверни обстоятелства нося наказателна отговорност по </w:t>
      </w:r>
      <w:hyperlink r:id="rId15" w:history="1">
        <w:r w:rsidRPr="004B55EB">
          <w:rPr>
            <w:rStyle w:val="a9"/>
            <w:color w:val="auto"/>
          </w:rPr>
          <w:t>чл. 313 от Наказателния кодекс</w:t>
        </w:r>
      </w:hyperlink>
      <w:r w:rsidRPr="004B55EB">
        <w:t>.</w:t>
      </w:r>
    </w:p>
    <w:p w:rsidR="00FC4909" w:rsidRDefault="00FC4909" w:rsidP="00DD5F33">
      <w:pPr>
        <w:pStyle w:val="a8"/>
      </w:pPr>
      <w:r>
        <w:t>Дата: ………………… г.</w:t>
      </w:r>
    </w:p>
    <w:p w:rsidR="00FC4909" w:rsidRDefault="00FC4909" w:rsidP="00DD5F33">
      <w:pPr>
        <w:pStyle w:val="a8"/>
      </w:pPr>
      <w:r>
        <w:t>Подпис:</w:t>
      </w:r>
    </w:p>
    <w:p w:rsidR="00FC4909" w:rsidRDefault="00FC4909" w:rsidP="00DD5F33">
      <w:pPr>
        <w:pStyle w:val="a8"/>
      </w:pPr>
      <w:r>
        <w:lastRenderedPageBreak/>
        <w:t>*********************************************************************</w:t>
      </w:r>
    </w:p>
    <w:p w:rsidR="00FC4909" w:rsidRDefault="00FC4909" w:rsidP="00DD5F33">
      <w:pPr>
        <w:pStyle w:val="a8"/>
      </w:pPr>
      <w:r>
        <w:t>Декларацията се подава до СИК от гласоподаватели:</w:t>
      </w:r>
    </w:p>
    <w:p w:rsidR="00FC4909" w:rsidRPr="004B55EB" w:rsidRDefault="00FC4909" w:rsidP="00DD5F33">
      <w:pPr>
        <w:pStyle w:val="a8"/>
      </w:pPr>
      <w:bookmarkStart w:id="2" w:name="_GoBack"/>
      <w:r w:rsidRPr="004B55EB">
        <w:t xml:space="preserve">1. по </w:t>
      </w:r>
      <w:hyperlink r:id="rId16" w:history="1">
        <w:r w:rsidRPr="004B55EB">
          <w:rPr>
            <w:rStyle w:val="a9"/>
            <w:color w:val="auto"/>
          </w:rPr>
          <w:t>чл. 38, ал. 2, т. 1</w:t>
        </w:r>
      </w:hyperlink>
      <w:r w:rsidRPr="004B55EB">
        <w:t xml:space="preserve"> и </w:t>
      </w:r>
      <w:hyperlink r:id="rId17" w:history="1">
        <w:r w:rsidRPr="004B55EB">
          <w:rPr>
            <w:rStyle w:val="a9"/>
            <w:color w:val="auto"/>
          </w:rPr>
          <w:t>2 от ИК</w:t>
        </w:r>
      </w:hyperlink>
      <w:r w:rsidRPr="004B55EB">
        <w:t xml:space="preserve">, включени в списъка на заличените лица, явили се в секцията по постоянния си адрес, след като представят удостоверение от общината по </w:t>
      </w:r>
      <w:hyperlink r:id="rId18" w:history="1">
        <w:r w:rsidRPr="004B55EB">
          <w:rPr>
            <w:rStyle w:val="a9"/>
            <w:color w:val="auto"/>
          </w:rPr>
          <w:t>чл. 40, ал. 1 от ИК</w:t>
        </w:r>
      </w:hyperlink>
      <w:r w:rsidRPr="004B55EB">
        <w:t>, че основанието за включването им в списъка на заличените лица е отпаднало или не е налице;</w:t>
      </w:r>
    </w:p>
    <w:p w:rsidR="00FC4909" w:rsidRPr="004B55EB" w:rsidRDefault="00FC4909" w:rsidP="00DD5F33">
      <w:pPr>
        <w:pStyle w:val="a8"/>
      </w:pPr>
      <w:r w:rsidRPr="004B55EB">
        <w:t xml:space="preserve">2. по </w:t>
      </w:r>
      <w:hyperlink r:id="rId19" w:history="1">
        <w:r w:rsidRPr="004B55EB">
          <w:rPr>
            <w:rStyle w:val="a9"/>
            <w:color w:val="auto"/>
          </w:rPr>
          <w:t>чл. 233 от ИК</w:t>
        </w:r>
      </w:hyperlink>
      <w:r w:rsidRPr="004B55EB">
        <w:t>, членовете на СИК и охраната на съответната секция, които обслужват секцията, различна от секцията, в която са вписани в избирателния списък;</w:t>
      </w:r>
    </w:p>
    <w:p w:rsidR="00FC4909" w:rsidRPr="004B55EB" w:rsidRDefault="00FC4909" w:rsidP="00DD5F33">
      <w:pPr>
        <w:pStyle w:val="a8"/>
      </w:pPr>
      <w:r w:rsidRPr="004B55EB">
        <w:t xml:space="preserve">3. по </w:t>
      </w:r>
      <w:hyperlink r:id="rId20" w:history="1">
        <w:r w:rsidRPr="004B55EB">
          <w:rPr>
            <w:rStyle w:val="a9"/>
            <w:color w:val="auto"/>
          </w:rPr>
          <w:t>чл. 10, ал. 1</w:t>
        </w:r>
      </w:hyperlink>
      <w:r w:rsidRPr="004B55EB">
        <w:t xml:space="preserve"> и </w:t>
      </w:r>
      <w:hyperlink r:id="rId21" w:history="1">
        <w:r w:rsidRPr="004B55EB">
          <w:rPr>
            <w:rStyle w:val="a9"/>
            <w:color w:val="auto"/>
          </w:rPr>
          <w:t>чл. 235, ал. 4 от ИК</w:t>
        </w:r>
      </w:hyperlink>
      <w:r w:rsidRPr="004B55EB">
        <w:t>, които са с увредено зрение или затруднения в придвижването, когато гласуват в определена за тях секция или в избрана от тях подходяща секция, различна от секцията, в която са вписани в избирателния списък;</w:t>
      </w:r>
    </w:p>
    <w:p w:rsidR="00FC4909" w:rsidRPr="004B55EB" w:rsidRDefault="00FC4909" w:rsidP="00DD5F33">
      <w:pPr>
        <w:pStyle w:val="a8"/>
      </w:pPr>
      <w:r w:rsidRPr="004B55EB">
        <w:t xml:space="preserve">4. по </w:t>
      </w:r>
      <w:hyperlink r:id="rId22" w:history="1">
        <w:r w:rsidRPr="004B55EB">
          <w:rPr>
            <w:rStyle w:val="a9"/>
            <w:color w:val="auto"/>
          </w:rPr>
          <w:t>чл. 28, ал. 3 от ИК</w:t>
        </w:r>
      </w:hyperlink>
      <w:r w:rsidRPr="004B55EB">
        <w:t>, които са вписани в избирателни списъци в лечебни заведения, домове за стари хора и други специализирани институции за предоставяне на социални услуги, когато в изборния ден се намират извън тях и се явят в секцията по постоянния им адрес, след представяне на удостоверение от съответното заведение;</w:t>
      </w:r>
    </w:p>
    <w:p w:rsidR="00FC4909" w:rsidRPr="004B55EB" w:rsidRDefault="00FC4909" w:rsidP="00DD5F33">
      <w:pPr>
        <w:pStyle w:val="a8"/>
      </w:pPr>
      <w:r w:rsidRPr="004B55EB">
        <w:t xml:space="preserve">5. по </w:t>
      </w:r>
      <w:hyperlink r:id="rId23" w:history="1">
        <w:r w:rsidRPr="004B55EB">
          <w:rPr>
            <w:rStyle w:val="a9"/>
            <w:color w:val="auto"/>
          </w:rPr>
          <w:t>чл. 28, ал. 4 от ИК</w:t>
        </w:r>
      </w:hyperlink>
      <w:r w:rsidRPr="004B55EB">
        <w:t>, постъпили в лечебни заведения, домове за стари хора и други специализирани институции за предоставяне на социални услуги, след съставяне на избирателния списък за гласуване от ръководителите им, ако имат право да гласуват (включително намиращите се на работа в изборния ден);</w:t>
      </w:r>
    </w:p>
    <w:p w:rsidR="00FC4909" w:rsidRPr="004B55EB" w:rsidRDefault="00FC4909" w:rsidP="00DD5F33">
      <w:pPr>
        <w:pStyle w:val="a8"/>
      </w:pPr>
      <w:r w:rsidRPr="004B55EB">
        <w:t xml:space="preserve">6. по </w:t>
      </w:r>
      <w:hyperlink r:id="rId24" w:history="1">
        <w:r w:rsidRPr="004B55EB">
          <w:rPr>
            <w:rStyle w:val="a9"/>
            <w:color w:val="auto"/>
          </w:rPr>
          <w:t>чл. 29, ал. 4 от ИК</w:t>
        </w:r>
      </w:hyperlink>
      <w:r w:rsidRPr="004B55EB">
        <w:t>, вписани в избирателни списъци в местата за изтърпяване на наказание лишаване от свобода и за задържане, когато в изборния ден се намират извън тях и се явят в секцията по постоянния им адрес, след представяне на удостоверение от съответното място;</w:t>
      </w:r>
    </w:p>
    <w:p w:rsidR="00FC4909" w:rsidRPr="004B55EB" w:rsidRDefault="00FC4909" w:rsidP="00DD5F33">
      <w:pPr>
        <w:pStyle w:val="a8"/>
      </w:pPr>
      <w:r w:rsidRPr="004B55EB">
        <w:t xml:space="preserve">7. по </w:t>
      </w:r>
      <w:hyperlink r:id="rId25" w:history="1">
        <w:r w:rsidRPr="004B55EB">
          <w:rPr>
            <w:rStyle w:val="a9"/>
            <w:color w:val="auto"/>
          </w:rPr>
          <w:t>чл. 29, ал. 5 от ИК</w:t>
        </w:r>
      </w:hyperlink>
      <w:r w:rsidRPr="004B55EB">
        <w:t>, задържаните в местата за изтърпяване на наказание лишаване от свобода и за задържане, след съставяне на избирателния списък за гласуване, ако имат право да гласуват (включително намиращите се на работа в изборния ден).</w:t>
      </w:r>
    </w:p>
    <w:p w:rsidR="00FC4909" w:rsidRPr="004B55EB" w:rsidRDefault="00FC4909" w:rsidP="00DD5F33">
      <w:pPr>
        <w:pStyle w:val="a8"/>
      </w:pPr>
      <w:r w:rsidRPr="004B55EB">
        <w:t xml:space="preserve">След представяне на декларация и на други документи в предвидените случаи, председателят на СИК изключва избирателя/гласоподавателя от списъка на заличените лица, дописва го в допълнителната страница на избирателния списък (под чертата) и го допуска да гласува. </w:t>
      </w:r>
    </w:p>
    <w:p w:rsidR="00FC4909" w:rsidRPr="004B55EB" w:rsidRDefault="00FC4909" w:rsidP="00DD5F33">
      <w:pPr>
        <w:pStyle w:val="a8"/>
      </w:pPr>
      <w:r w:rsidRPr="004B55EB">
        <w:t>Декларацията се прилага към избирателния списък за изборите за президент и вицепрезидент на републиката. Копие от декларацията се прилага към избирателния списък за националния референдум (ако лицето е гласувало в националния референдум).</w:t>
      </w:r>
    </w:p>
    <w:p w:rsidR="00FC4909" w:rsidRPr="004B55EB" w:rsidRDefault="00FC4909" w:rsidP="00DD5F33">
      <w:pPr>
        <w:pStyle w:val="a8"/>
      </w:pPr>
      <w:r w:rsidRPr="004B55EB">
        <w:t>Отказът на СИК да допусне лицето да гласува е писмен и може да се оспорва пред РИК, която се произнася незабавно.</w:t>
      </w:r>
    </w:p>
    <w:p w:rsidR="00FC4909" w:rsidRPr="004B55EB" w:rsidRDefault="00FC4909" w:rsidP="00DD5F33"/>
    <w:bookmarkEnd w:id="2"/>
    <w:p w:rsidR="00FC4909" w:rsidRPr="007850CC" w:rsidRDefault="00FC4909" w:rsidP="00DD5F33">
      <w:pPr>
        <w:spacing w:after="120"/>
        <w:jc w:val="center"/>
      </w:pPr>
    </w:p>
    <w:sectPr w:rsidR="00FC4909" w:rsidRPr="007850CC" w:rsidSect="007850CC">
      <w:pgSz w:w="11906" w:h="16838"/>
      <w:pgMar w:top="720" w:right="1106" w:bottom="72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E7D64"/>
    <w:multiLevelType w:val="hybridMultilevel"/>
    <w:tmpl w:val="9294A16A"/>
    <w:lvl w:ilvl="0" w:tplc="0402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357" w:hanging="360"/>
      </w:pPr>
    </w:lvl>
    <w:lvl w:ilvl="2" w:tplc="0402001B">
      <w:start w:val="1"/>
      <w:numFmt w:val="lowerRoman"/>
      <w:lvlText w:val="%3."/>
      <w:lvlJc w:val="right"/>
      <w:pPr>
        <w:ind w:left="3077" w:hanging="180"/>
      </w:pPr>
    </w:lvl>
    <w:lvl w:ilvl="3" w:tplc="0402000F">
      <w:start w:val="1"/>
      <w:numFmt w:val="decimal"/>
      <w:lvlText w:val="%4."/>
      <w:lvlJc w:val="left"/>
      <w:pPr>
        <w:ind w:left="3797" w:hanging="360"/>
      </w:pPr>
    </w:lvl>
    <w:lvl w:ilvl="4" w:tplc="04020019">
      <w:start w:val="1"/>
      <w:numFmt w:val="lowerLetter"/>
      <w:lvlText w:val="%5."/>
      <w:lvlJc w:val="left"/>
      <w:pPr>
        <w:ind w:left="4517" w:hanging="360"/>
      </w:pPr>
    </w:lvl>
    <w:lvl w:ilvl="5" w:tplc="0402001B">
      <w:start w:val="1"/>
      <w:numFmt w:val="lowerRoman"/>
      <w:lvlText w:val="%6."/>
      <w:lvlJc w:val="right"/>
      <w:pPr>
        <w:ind w:left="5237" w:hanging="180"/>
      </w:pPr>
    </w:lvl>
    <w:lvl w:ilvl="6" w:tplc="0402000F">
      <w:start w:val="1"/>
      <w:numFmt w:val="decimal"/>
      <w:lvlText w:val="%7."/>
      <w:lvlJc w:val="left"/>
      <w:pPr>
        <w:ind w:left="5957" w:hanging="360"/>
      </w:pPr>
    </w:lvl>
    <w:lvl w:ilvl="7" w:tplc="04020019">
      <w:start w:val="1"/>
      <w:numFmt w:val="lowerLetter"/>
      <w:lvlText w:val="%8."/>
      <w:lvlJc w:val="left"/>
      <w:pPr>
        <w:ind w:left="6677" w:hanging="360"/>
      </w:pPr>
    </w:lvl>
    <w:lvl w:ilvl="8" w:tplc="0402001B">
      <w:start w:val="1"/>
      <w:numFmt w:val="lowerRoman"/>
      <w:lvlText w:val="%9."/>
      <w:lvlJc w:val="right"/>
      <w:pPr>
        <w:ind w:left="7397" w:hanging="180"/>
      </w:pPr>
    </w:lvl>
  </w:abstractNum>
  <w:abstractNum w:abstractNumId="1" w15:restartNumberingAfterBreak="0">
    <w:nsid w:val="44E65E4F"/>
    <w:multiLevelType w:val="hybridMultilevel"/>
    <w:tmpl w:val="253E38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0921"/>
    <w:rsid w:val="00005F1F"/>
    <w:rsid w:val="001761E3"/>
    <w:rsid w:val="001B29D7"/>
    <w:rsid w:val="002144EC"/>
    <w:rsid w:val="00242998"/>
    <w:rsid w:val="002B40F6"/>
    <w:rsid w:val="002D5398"/>
    <w:rsid w:val="003601BB"/>
    <w:rsid w:val="003A123D"/>
    <w:rsid w:val="003A1501"/>
    <w:rsid w:val="004155AB"/>
    <w:rsid w:val="004A6A00"/>
    <w:rsid w:val="004B55EB"/>
    <w:rsid w:val="00524577"/>
    <w:rsid w:val="00596BBF"/>
    <w:rsid w:val="005E1C93"/>
    <w:rsid w:val="0061504D"/>
    <w:rsid w:val="0066040D"/>
    <w:rsid w:val="006D2D88"/>
    <w:rsid w:val="006F25D1"/>
    <w:rsid w:val="00721E32"/>
    <w:rsid w:val="007850CC"/>
    <w:rsid w:val="007E523A"/>
    <w:rsid w:val="007F5EAD"/>
    <w:rsid w:val="00801342"/>
    <w:rsid w:val="0081007F"/>
    <w:rsid w:val="00853D88"/>
    <w:rsid w:val="0087517C"/>
    <w:rsid w:val="00897A3E"/>
    <w:rsid w:val="009A0921"/>
    <w:rsid w:val="00A7032B"/>
    <w:rsid w:val="00A746A7"/>
    <w:rsid w:val="00AA5F65"/>
    <w:rsid w:val="00B8567A"/>
    <w:rsid w:val="00BC53B1"/>
    <w:rsid w:val="00BD7786"/>
    <w:rsid w:val="00BF2839"/>
    <w:rsid w:val="00C05043"/>
    <w:rsid w:val="00C16643"/>
    <w:rsid w:val="00C44693"/>
    <w:rsid w:val="00CB2031"/>
    <w:rsid w:val="00CF6F10"/>
    <w:rsid w:val="00DD5F33"/>
    <w:rsid w:val="00DF22EA"/>
    <w:rsid w:val="00DF503C"/>
    <w:rsid w:val="00E61798"/>
    <w:rsid w:val="00F148B7"/>
    <w:rsid w:val="00F42B11"/>
    <w:rsid w:val="00F664E6"/>
    <w:rsid w:val="00FC4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8055BFD-0F57-4281-8205-ABC973DC5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04D"/>
  </w:style>
  <w:style w:type="paragraph" w:styleId="1">
    <w:name w:val="heading 1"/>
    <w:basedOn w:val="a"/>
    <w:next w:val="a"/>
    <w:link w:val="10"/>
    <w:uiPriority w:val="99"/>
    <w:qFormat/>
    <w:rsid w:val="0061504D"/>
    <w:pPr>
      <w:keepNext/>
      <w:spacing w:before="240"/>
      <w:jc w:val="both"/>
      <w:outlineLvl w:val="0"/>
    </w:pPr>
    <w:rPr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9"/>
    <w:locked/>
    <w:rsid w:val="0061504D"/>
    <w:rPr>
      <w:sz w:val="48"/>
      <w:szCs w:val="48"/>
      <w:lang w:eastAsia="bg-BG"/>
    </w:rPr>
  </w:style>
  <w:style w:type="character" w:styleId="a3">
    <w:name w:val="Strong"/>
    <w:uiPriority w:val="99"/>
    <w:qFormat/>
    <w:rsid w:val="0061504D"/>
    <w:rPr>
      <w:b/>
      <w:bCs/>
    </w:rPr>
  </w:style>
  <w:style w:type="paragraph" w:styleId="a4">
    <w:name w:val="List Paragraph"/>
    <w:basedOn w:val="a"/>
    <w:uiPriority w:val="99"/>
    <w:qFormat/>
    <w:rsid w:val="009A0921"/>
    <w:pPr>
      <w:ind w:left="720"/>
    </w:pPr>
  </w:style>
  <w:style w:type="paragraph" w:styleId="a5">
    <w:name w:val="Balloon Text"/>
    <w:basedOn w:val="a"/>
    <w:link w:val="a6"/>
    <w:uiPriority w:val="99"/>
    <w:semiHidden/>
    <w:rsid w:val="002B40F6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uiPriority w:val="99"/>
    <w:semiHidden/>
    <w:locked/>
    <w:rsid w:val="002B40F6"/>
    <w:rPr>
      <w:rFonts w:ascii="Tahoma" w:hAnsi="Tahoma" w:cs="Tahoma"/>
      <w:sz w:val="16"/>
      <w:szCs w:val="16"/>
      <w:lang w:eastAsia="bg-BG"/>
    </w:rPr>
  </w:style>
  <w:style w:type="table" w:styleId="a7">
    <w:name w:val="Table Grid"/>
    <w:basedOn w:val="a1"/>
    <w:uiPriority w:val="99"/>
    <w:locked/>
    <w:rsid w:val="00C446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rsid w:val="003A123D"/>
    <w:pPr>
      <w:spacing w:before="100" w:beforeAutospacing="1" w:after="100" w:afterAutospacing="1"/>
    </w:pPr>
    <w:rPr>
      <w:sz w:val="24"/>
      <w:szCs w:val="24"/>
    </w:rPr>
  </w:style>
  <w:style w:type="character" w:styleId="a9">
    <w:name w:val="Hyperlink"/>
    <w:uiPriority w:val="99"/>
    <w:rsid w:val="003A123D"/>
    <w:rPr>
      <w:color w:val="0000FF"/>
      <w:u w:val="single"/>
    </w:rPr>
  </w:style>
  <w:style w:type="paragraph" w:customStyle="1" w:styleId="msormal">
    <w:name w:val="msormal"/>
    <w:basedOn w:val="a"/>
    <w:uiPriority w:val="99"/>
    <w:rsid w:val="00F664E6"/>
    <w:pPr>
      <w:spacing w:before="100" w:beforeAutospacing="1" w:after="100" w:afterAutospacing="1"/>
    </w:pPr>
    <w:rPr>
      <w:sz w:val="24"/>
      <w:szCs w:val="24"/>
    </w:rPr>
  </w:style>
  <w:style w:type="paragraph" w:customStyle="1" w:styleId="msormal0">
    <w:name w:val="mso№rmal"/>
    <w:basedOn w:val="a"/>
    <w:uiPriority w:val="99"/>
    <w:rsid w:val="00F664E6"/>
    <w:pPr>
      <w:spacing w:before="100" w:beforeAutospacing="1" w:after="100" w:afterAutospacing="1"/>
    </w:pPr>
    <w:rPr>
      <w:sz w:val="24"/>
      <w:szCs w:val="24"/>
    </w:rPr>
  </w:style>
  <w:style w:type="paragraph" w:customStyle="1" w:styleId="m">
    <w:name w:val="m"/>
    <w:basedOn w:val="a"/>
    <w:uiPriority w:val="99"/>
    <w:rsid w:val="00DD5F3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8505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0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0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50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50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50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50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0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50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50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50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ARH&amp;DocCode=2054&amp;ToPar=Art29_Al5&amp;Type=201" TargetMode="External"/><Relationship Id="rId13" Type="http://schemas.openxmlformats.org/officeDocument/2006/relationships/hyperlink" Target="apis://Base=NARH&amp;DocCode=40852&amp;ToPar=Art4_Al2&amp;Type=201" TargetMode="External"/><Relationship Id="rId18" Type="http://schemas.openxmlformats.org/officeDocument/2006/relationships/hyperlink" Target="apis://Base=NARH&amp;DocCode=2054&amp;ToPar=Art40_Al1&amp;Type=201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apis://Base=NARH&amp;DocCode=2054&amp;ToPar=Art235_Al4&amp;Type=201" TargetMode="External"/><Relationship Id="rId7" Type="http://schemas.openxmlformats.org/officeDocument/2006/relationships/hyperlink" Target="apis://Base=NARH&amp;DocCode=2054&amp;ToPar=Art29_Al4&amp;Type=201" TargetMode="External"/><Relationship Id="rId12" Type="http://schemas.openxmlformats.org/officeDocument/2006/relationships/hyperlink" Target="apis://Base=NARH&amp;DocCode=2054&amp;ToPar=Art235_Al4&amp;Type=201" TargetMode="External"/><Relationship Id="rId17" Type="http://schemas.openxmlformats.org/officeDocument/2006/relationships/hyperlink" Target="apis://Base=NARH&amp;DocCode=2054&amp;ToPar=Art38_Al2_Pt2&amp;Type=201" TargetMode="External"/><Relationship Id="rId25" Type="http://schemas.openxmlformats.org/officeDocument/2006/relationships/hyperlink" Target="apis://Base=NARH&amp;DocCode=2054&amp;ToPar=Art29_Al5&amp;Type=201" TargetMode="External"/><Relationship Id="rId2" Type="http://schemas.openxmlformats.org/officeDocument/2006/relationships/styles" Target="styles.xml"/><Relationship Id="rId16" Type="http://schemas.openxmlformats.org/officeDocument/2006/relationships/hyperlink" Target="apis://Base=NARH&amp;DocCode=2054&amp;ToPar=Art38_Al2_Pt1&amp;Type=201" TargetMode="External"/><Relationship Id="rId20" Type="http://schemas.openxmlformats.org/officeDocument/2006/relationships/hyperlink" Target="apis://Base=NARH&amp;DocCode=2054&amp;ToPar=Art10_Al1&amp;Type=201" TargetMode="External"/><Relationship Id="rId1" Type="http://schemas.openxmlformats.org/officeDocument/2006/relationships/numbering" Target="numbering.xml"/><Relationship Id="rId6" Type="http://schemas.openxmlformats.org/officeDocument/2006/relationships/hyperlink" Target="apis://Base=NARH&amp;DocCode=2054&amp;ToPar=Art28_Al4&amp;Type=201" TargetMode="External"/><Relationship Id="rId11" Type="http://schemas.openxmlformats.org/officeDocument/2006/relationships/hyperlink" Target="apis://Base=NARH&amp;DocCode=2054&amp;ToPar=Art233&amp;Type=201" TargetMode="External"/><Relationship Id="rId24" Type="http://schemas.openxmlformats.org/officeDocument/2006/relationships/hyperlink" Target="apis://Base=NARH&amp;DocCode=2054&amp;ToPar=Art29_Al4&amp;Type=201" TargetMode="External"/><Relationship Id="rId5" Type="http://schemas.openxmlformats.org/officeDocument/2006/relationships/hyperlink" Target="apis://Base=NARH&amp;DocCode=2054&amp;ToPar=Art28_Al3&amp;Type=201" TargetMode="External"/><Relationship Id="rId15" Type="http://schemas.openxmlformats.org/officeDocument/2006/relationships/hyperlink" Target="apis://Base=NARH&amp;DocCode=2003&amp;ToPar=Art313&amp;Type=201" TargetMode="External"/><Relationship Id="rId23" Type="http://schemas.openxmlformats.org/officeDocument/2006/relationships/hyperlink" Target="apis://Base=NARH&amp;DocCode=2054&amp;ToPar=Art28_Al4&amp;Type=201" TargetMode="External"/><Relationship Id="rId10" Type="http://schemas.openxmlformats.org/officeDocument/2006/relationships/hyperlink" Target="apis://Base=NARH&amp;DocCode=2054&amp;ToPar=Art38_Al2_Pt2&amp;Type=201" TargetMode="External"/><Relationship Id="rId19" Type="http://schemas.openxmlformats.org/officeDocument/2006/relationships/hyperlink" Target="apis://Base=NARH&amp;DocCode=2054&amp;ToPar=Art233&amp;Type=20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pis://Base=NARH&amp;DocCode=2054&amp;ToPar=Art38_Al2_Pt1&amp;Type=201" TargetMode="External"/><Relationship Id="rId14" Type="http://schemas.openxmlformats.org/officeDocument/2006/relationships/hyperlink" Target="apis://Base=NARH&amp;DocCode=40852&amp;ToPar=Par2&amp;Type=201" TargetMode="External"/><Relationship Id="rId22" Type="http://schemas.openxmlformats.org/officeDocument/2006/relationships/hyperlink" Target="apis://Base=NARH&amp;DocCode=2054&amp;ToPar=Art28_Al3&amp;Type=201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837</Words>
  <Characters>4776</Characters>
  <Application>Microsoft Office Word</Application>
  <DocSecurity>0</DocSecurity>
  <Lines>39</Lines>
  <Paragraphs>11</Paragraphs>
  <ScaleCrop>false</ScaleCrop>
  <Company>Obshtina Pazardjik</Company>
  <LinksUpToDate>false</LinksUpToDate>
  <CharactersWithSpaces>5602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Albena</dc:creator>
  <cp:keywords/>
  <dc:description/>
  <cp:lastModifiedBy>Yurist</cp:lastModifiedBy>
  <cp:revision>8</cp:revision>
  <cp:lastPrinted>2019-09-12T13:03:00Z</cp:lastPrinted>
  <dcterms:created xsi:type="dcterms:W3CDTF">2019-09-12T09:01:00Z</dcterms:created>
  <dcterms:modified xsi:type="dcterms:W3CDTF">2021-09-29T11:07:00Z</dcterms:modified>
</cp:coreProperties>
</file>