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5A8" w:rsidRPr="009643D4" w:rsidRDefault="00B135A8" w:rsidP="00B62B5B">
      <w:pPr>
        <w:jc w:val="center"/>
        <w:rPr>
          <w:b/>
          <w:bCs/>
          <w:color w:val="FF0000"/>
        </w:rPr>
      </w:pPr>
    </w:p>
    <w:p w:rsidR="008437E6" w:rsidRPr="009643D4" w:rsidRDefault="008437E6" w:rsidP="008437E6">
      <w:pPr>
        <w:jc w:val="center"/>
        <w:rPr>
          <w:bCs/>
          <w:color w:val="FF0000"/>
        </w:rPr>
      </w:pPr>
      <w:r w:rsidRPr="009643D4">
        <w:rPr>
          <w:b/>
          <w:bCs/>
          <w:color w:val="FF0000"/>
        </w:rPr>
        <w:t>СПРАВКА ПО ЧЛ. 26, АЛ. 5 ЗНА</w:t>
      </w:r>
    </w:p>
    <w:p w:rsidR="008437E6" w:rsidRPr="009643D4" w:rsidRDefault="00B135A8" w:rsidP="008437E6">
      <w:pPr>
        <w:jc w:val="center"/>
      </w:pPr>
      <w:r w:rsidRPr="009643D4">
        <w:rPr>
          <w:bCs/>
          <w:color w:val="FF0000"/>
        </w:rPr>
        <w:t xml:space="preserve">за предложения и становища, постъпили при проведена обществена консултация на </w:t>
      </w:r>
      <w:r w:rsidR="008437E6" w:rsidRPr="009643D4">
        <w:t>Проекти на:</w:t>
      </w:r>
    </w:p>
    <w:p w:rsidR="008437E6" w:rsidRPr="009643D4" w:rsidRDefault="008437E6" w:rsidP="008437E6">
      <w:pPr>
        <w:pStyle w:val="a3"/>
        <w:numPr>
          <w:ilvl w:val="0"/>
          <w:numId w:val="10"/>
        </w:numPr>
        <w:tabs>
          <w:tab w:val="left" w:pos="993"/>
        </w:tabs>
        <w:spacing w:before="240"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sz w:val="20"/>
          <w:szCs w:val="20"/>
        </w:rPr>
        <w:t>Наредба за изменение и допълнение на Наредбата за организацията на движението на територията на Община Пазарджик, приета с Решение № 7/31.01.2019 г., взето с Протокол № 1 на Общински съвет Пазарджик, в сила от 1.03.2019 г.</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sz w:val="20"/>
          <w:szCs w:val="20"/>
        </w:rPr>
        <w:t>Наредба за изменение и допълнение на Наредбата за отглеждане на домашни животни на територията на Община Пазарджик, приета с Решение № 242 от 22.12.2020 г., взето с Протокол 1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sz w:val="20"/>
          <w:szCs w:val="20"/>
        </w:rPr>
        <w:t>Наредба за изменение и допълнение на Наредба за условията и реда за установяване на жилищни нужди и за настаняване под наем в жилища, собственост на Община Пазарджик, приета с Решение №  49 от 31 март 2005 г., взето с Протокол № 5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и общинския дълг на Община Пазарджик, приета с Решение № 7/30.01.2014 г., взето с Протокол №1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обществения ред в Община Пазарджик, приета с Решение № 42 от 26.03.2015 г., взето с Протокол № 4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 xml:space="preserve">Наредба за изменение и допълнение на Наредба за ред и условия за поставяне на </w:t>
      </w:r>
      <w:proofErr w:type="spellStart"/>
      <w:r w:rsidRPr="009643D4">
        <w:rPr>
          <w:rFonts w:ascii="Times New Roman" w:hAnsi="Times New Roman" w:cs="Times New Roman"/>
          <w:bCs/>
          <w:sz w:val="20"/>
          <w:szCs w:val="20"/>
        </w:rPr>
        <w:t>преместваеми</w:t>
      </w:r>
      <w:proofErr w:type="spellEnd"/>
      <w:r w:rsidRPr="009643D4">
        <w:rPr>
          <w:rFonts w:ascii="Times New Roman" w:hAnsi="Times New Roman" w:cs="Times New Roman"/>
          <w:bCs/>
          <w:sz w:val="20"/>
          <w:szCs w:val="20"/>
        </w:rPr>
        <w:t xml:space="preserve"> съоръжения на територията на Община Пазарджик, приета с Решение № 120/29.07.2004 г., взето с протокол № 9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рекламната дейност на територията на Община Пазарджик, приета с Решение №104, протокол № 17 от 12.12.1997 г. и Решения № 50 и 51, двете от 29.05.1998 г.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Наредбата за определянето и администрирането на местните такси и цени на услуги на територията на община Пазарджик, приета с Решение № 28 от 21.02.2003 г., взето с протокол № 2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изграждане, управление и опазване на  зелената система в община Пазарджик, приета с  Решение № 148 от 30.07.2014 г., взето с Протокол № 9 на Общински съвет –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определяне размера на местните данъци на територията на община Пазарджик, приета с  Решение № 107 от 28.05.2020 г. , взето с Протокол № 8 на Общински съвет –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организацията и дейността по принудителното преместване и принудителното задържане на моторни превозни средства (МПС) без знанието на техните собственици или на упълномощени от тях водачи, приета с Решение № 94 от 30.05.2013 г., Протокол №7 на Общински съвет –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символите, почетните знаци, отличията и почетните звания на община Пазарджик, приета с Решение № 89/31.05.2007 г., Протокол № 8 на Общински съвет –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 xml:space="preserve">Наредба за изменение и допълнение на Наредба за определяне условията и реда за изхвърлянето, събирането, включително разделното, транспортирането, претоварването, оползотворяването и обезвреждането на битови и строителни отпадъци, включително </w:t>
      </w:r>
      <w:proofErr w:type="spellStart"/>
      <w:r w:rsidRPr="009643D4">
        <w:rPr>
          <w:rFonts w:ascii="Times New Roman" w:hAnsi="Times New Roman" w:cs="Times New Roman"/>
          <w:bCs/>
          <w:sz w:val="20"/>
          <w:szCs w:val="20"/>
        </w:rPr>
        <w:t>биоотпадъци</w:t>
      </w:r>
      <w:proofErr w:type="spellEnd"/>
      <w:r w:rsidRPr="009643D4">
        <w:rPr>
          <w:rFonts w:ascii="Times New Roman" w:hAnsi="Times New Roman" w:cs="Times New Roman"/>
          <w:bCs/>
          <w:sz w:val="20"/>
          <w:szCs w:val="20"/>
        </w:rPr>
        <w:t>, опасни битови отпадъци, масово разпространени отпадъци на територията на община Пазарджик, приета с Решение № 147 от 30.07.2014 г., взето с Протокол № 9 на Общински съвет –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реда за учредяване на търговски дружества с общинско имущество и упражняване правата на собственост на Община Пазарджик в търговските дружества, приета с Решение № 4 от 7 февруари 2008 г., взето с Протокол № 2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на Наредба за принудителното изпълнение на заповеди за премахване на незаконни строежи или части от тях от Община Пазарджик, приета с решение № 210 от 29.11.2012 г., взето с Протокол № 15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насърчаване на инвестициите с общинско значение в община Пазарджик и издаване на сертификати клас В, приета с Решение № 3, прието с Протокол № 2 от 26.01.2016 г.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и допълнение на Наредба за гробищните паркове и погребално-обредната дейност на територията на община Пазарджик, приета с решение № 149, протокол № 9 от 28.07.2016 г.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t>Наредба за изменение на Наредба за водене на регистър на общинските детски градини и центрове за подкрепа на личностното развитие, приета с решение №180/29.09.2016 г., протокол №10 на Общински съвет Пазарджик.</w:t>
      </w:r>
    </w:p>
    <w:p w:rsidR="008437E6" w:rsidRPr="009643D4" w:rsidRDefault="008437E6" w:rsidP="008437E6">
      <w:pPr>
        <w:pStyle w:val="a3"/>
        <w:numPr>
          <w:ilvl w:val="0"/>
          <w:numId w:val="10"/>
        </w:numPr>
        <w:tabs>
          <w:tab w:val="left" w:pos="993"/>
        </w:tabs>
        <w:spacing w:after="0" w:line="240" w:lineRule="auto"/>
        <w:ind w:left="0" w:firstLine="709"/>
        <w:contextualSpacing/>
        <w:jc w:val="both"/>
        <w:rPr>
          <w:rFonts w:ascii="Times New Roman" w:hAnsi="Times New Roman" w:cs="Times New Roman"/>
          <w:bCs/>
          <w:sz w:val="20"/>
          <w:szCs w:val="20"/>
        </w:rPr>
      </w:pPr>
      <w:r w:rsidRPr="009643D4">
        <w:rPr>
          <w:rFonts w:ascii="Times New Roman" w:hAnsi="Times New Roman" w:cs="Times New Roman"/>
          <w:bCs/>
          <w:sz w:val="20"/>
          <w:szCs w:val="20"/>
        </w:rPr>
        <w:lastRenderedPageBreak/>
        <w:t>Наредба за изменение на Наредба за условията и реда за записване, отписване и преместване на децата в предучилищна възраст в детските градини и училищата на територията на община Пазарджик, приета с решение № 8 от 30.01.2017 г., взето с Протокол № 1 на Общински съвет Пазарджик.</w:t>
      </w:r>
    </w:p>
    <w:p w:rsidR="00B135A8" w:rsidRPr="009643D4" w:rsidRDefault="00B135A8" w:rsidP="009A1EDC">
      <w:pPr>
        <w:jc w:val="center"/>
        <w:rPr>
          <w:bCs/>
          <w:color w:val="FF0000"/>
          <w:sz w:val="20"/>
          <w:szCs w:val="20"/>
        </w:rPr>
      </w:pPr>
    </w:p>
    <w:tbl>
      <w:tblPr>
        <w:tblStyle w:val="af"/>
        <w:tblW w:w="15761" w:type="dxa"/>
        <w:tblInd w:w="-780" w:type="dxa"/>
        <w:tblBorders>
          <w:top w:val="single" w:sz="36" w:space="0" w:color="FF0000"/>
          <w:left w:val="single" w:sz="36" w:space="0" w:color="FF0000"/>
          <w:bottom w:val="single" w:sz="36" w:space="0" w:color="FF0000"/>
          <w:right w:val="single" w:sz="36" w:space="0" w:color="FF0000"/>
          <w:insideH w:val="single" w:sz="36" w:space="0" w:color="FF0000"/>
          <w:insideV w:val="single" w:sz="36" w:space="0" w:color="FF0000"/>
        </w:tblBorders>
        <w:tblLayout w:type="fixed"/>
        <w:tblLook w:val="04A0"/>
      </w:tblPr>
      <w:tblGrid>
        <w:gridCol w:w="593"/>
        <w:gridCol w:w="1733"/>
        <w:gridCol w:w="3553"/>
        <w:gridCol w:w="7371"/>
        <w:gridCol w:w="2511"/>
      </w:tblGrid>
      <w:tr w:rsidR="003F5756" w:rsidRPr="009643D4" w:rsidTr="00276007">
        <w:tc>
          <w:tcPr>
            <w:tcW w:w="593" w:type="dxa"/>
          </w:tcPr>
          <w:p w:rsidR="003F5756" w:rsidRPr="009643D4" w:rsidRDefault="003F5756" w:rsidP="00B62B5B">
            <w:pPr>
              <w:jc w:val="center"/>
              <w:rPr>
                <w:b/>
                <w:bCs/>
                <w:color w:val="FF0000"/>
                <w:sz w:val="20"/>
                <w:szCs w:val="20"/>
              </w:rPr>
            </w:pPr>
            <w:r w:rsidRPr="009643D4">
              <w:rPr>
                <w:b/>
                <w:bCs/>
                <w:color w:val="FF0000"/>
                <w:sz w:val="20"/>
                <w:szCs w:val="20"/>
              </w:rPr>
              <w:t>№</w:t>
            </w:r>
          </w:p>
        </w:tc>
        <w:tc>
          <w:tcPr>
            <w:tcW w:w="1733" w:type="dxa"/>
          </w:tcPr>
          <w:p w:rsidR="003F5756" w:rsidRPr="009643D4" w:rsidRDefault="003F5756" w:rsidP="00B62B5B">
            <w:pPr>
              <w:jc w:val="center"/>
              <w:rPr>
                <w:b/>
                <w:bCs/>
                <w:color w:val="FF0000"/>
                <w:sz w:val="20"/>
                <w:szCs w:val="20"/>
              </w:rPr>
            </w:pPr>
            <w:r w:rsidRPr="009643D4">
              <w:rPr>
                <w:b/>
                <w:bCs/>
                <w:color w:val="FF0000"/>
                <w:sz w:val="20"/>
                <w:szCs w:val="20"/>
              </w:rPr>
              <w:t>ТРИ ИМЕНА, КАЧЕСТВО</w:t>
            </w:r>
          </w:p>
        </w:tc>
        <w:tc>
          <w:tcPr>
            <w:tcW w:w="3553" w:type="dxa"/>
          </w:tcPr>
          <w:p w:rsidR="003F5756" w:rsidRPr="009643D4" w:rsidRDefault="003F5756" w:rsidP="003F5756">
            <w:pPr>
              <w:jc w:val="center"/>
              <w:rPr>
                <w:b/>
                <w:bCs/>
                <w:color w:val="FF0000"/>
                <w:sz w:val="20"/>
                <w:szCs w:val="20"/>
              </w:rPr>
            </w:pPr>
            <w:r w:rsidRPr="009643D4">
              <w:rPr>
                <w:b/>
                <w:bCs/>
                <w:color w:val="FF0000"/>
                <w:sz w:val="20"/>
                <w:szCs w:val="20"/>
              </w:rPr>
              <w:t>МОТИВИ, БЕЛЕЖКИ</w:t>
            </w:r>
          </w:p>
        </w:tc>
        <w:tc>
          <w:tcPr>
            <w:tcW w:w="7371" w:type="dxa"/>
          </w:tcPr>
          <w:p w:rsidR="003F5756" w:rsidRPr="009643D4" w:rsidRDefault="003F5756" w:rsidP="00B62B5B">
            <w:pPr>
              <w:jc w:val="center"/>
              <w:rPr>
                <w:b/>
                <w:bCs/>
                <w:color w:val="FF0000"/>
                <w:sz w:val="20"/>
                <w:szCs w:val="20"/>
              </w:rPr>
            </w:pPr>
            <w:r w:rsidRPr="009643D4">
              <w:rPr>
                <w:b/>
                <w:bCs/>
                <w:color w:val="FF0000"/>
                <w:sz w:val="20"/>
                <w:szCs w:val="20"/>
              </w:rPr>
              <w:t>ПРЕДЛОЖЕНИЯ</w:t>
            </w:r>
          </w:p>
        </w:tc>
        <w:tc>
          <w:tcPr>
            <w:tcW w:w="2511" w:type="dxa"/>
          </w:tcPr>
          <w:p w:rsidR="003F5756" w:rsidRPr="009643D4" w:rsidRDefault="003F5756" w:rsidP="00B62B5B">
            <w:pPr>
              <w:jc w:val="center"/>
              <w:rPr>
                <w:b/>
                <w:bCs/>
                <w:color w:val="FF0000"/>
                <w:sz w:val="20"/>
                <w:szCs w:val="20"/>
              </w:rPr>
            </w:pPr>
            <w:r w:rsidRPr="009643D4">
              <w:rPr>
                <w:b/>
                <w:bCs/>
                <w:color w:val="FF0000"/>
                <w:sz w:val="20"/>
                <w:szCs w:val="20"/>
              </w:rPr>
              <w:t>Приети/ неприети/</w:t>
            </w:r>
          </w:p>
          <w:p w:rsidR="003F5756" w:rsidRPr="009643D4" w:rsidRDefault="003F5756" w:rsidP="00B62B5B">
            <w:pPr>
              <w:jc w:val="center"/>
              <w:rPr>
                <w:b/>
                <w:bCs/>
                <w:color w:val="FF0000"/>
                <w:sz w:val="20"/>
                <w:szCs w:val="20"/>
              </w:rPr>
            </w:pPr>
            <w:r w:rsidRPr="009643D4">
              <w:rPr>
                <w:b/>
                <w:bCs/>
                <w:color w:val="FF0000"/>
                <w:sz w:val="20"/>
                <w:szCs w:val="20"/>
              </w:rPr>
              <w:t>Мотиви за неприемането</w:t>
            </w:r>
          </w:p>
        </w:tc>
      </w:tr>
      <w:tr w:rsidR="003F5756" w:rsidRPr="009643D4" w:rsidTr="00276007">
        <w:tc>
          <w:tcPr>
            <w:tcW w:w="593" w:type="dxa"/>
          </w:tcPr>
          <w:p w:rsidR="003F5756" w:rsidRPr="009643D4" w:rsidRDefault="003F5756" w:rsidP="008437E6">
            <w:pPr>
              <w:pStyle w:val="a3"/>
              <w:numPr>
                <w:ilvl w:val="0"/>
                <w:numId w:val="12"/>
              </w:numPr>
              <w:rPr>
                <w:b/>
                <w:bCs/>
                <w:color w:val="FF0000"/>
              </w:rPr>
            </w:pPr>
          </w:p>
        </w:tc>
        <w:tc>
          <w:tcPr>
            <w:tcW w:w="1733" w:type="dxa"/>
          </w:tcPr>
          <w:p w:rsidR="00230857" w:rsidRPr="009643D4" w:rsidRDefault="00DB16A0" w:rsidP="00C27276">
            <w:pPr>
              <w:jc w:val="left"/>
              <w:rPr>
                <w:b/>
                <w:bCs/>
                <w:color w:val="FF0000"/>
              </w:rPr>
            </w:pPr>
            <w:r w:rsidRPr="009643D4">
              <w:rPr>
                <w:bCs/>
              </w:rPr>
              <w:t xml:space="preserve">Петър Николаев </w:t>
            </w:r>
            <w:proofErr w:type="spellStart"/>
            <w:r w:rsidRPr="009643D4">
              <w:rPr>
                <w:bCs/>
              </w:rPr>
              <w:t>Куленски</w:t>
            </w:r>
            <w:proofErr w:type="spellEnd"/>
            <w:r w:rsidRPr="009643D4">
              <w:rPr>
                <w:bCs/>
              </w:rPr>
              <w:t xml:space="preserve"> - </w:t>
            </w:r>
            <w:r w:rsidR="00230857" w:rsidRPr="009643D4">
              <w:rPr>
                <w:bCs/>
              </w:rPr>
              <w:t>Кмет</w:t>
            </w:r>
            <w:r w:rsidR="00C27276" w:rsidRPr="009643D4">
              <w:rPr>
                <w:bCs/>
              </w:rPr>
              <w:t xml:space="preserve"> </w:t>
            </w:r>
            <w:r w:rsidR="00230857" w:rsidRPr="009643D4">
              <w:rPr>
                <w:bCs/>
              </w:rPr>
              <w:t>на Община Пазарджик</w:t>
            </w:r>
          </w:p>
        </w:tc>
        <w:tc>
          <w:tcPr>
            <w:tcW w:w="3553" w:type="dxa"/>
          </w:tcPr>
          <w:p w:rsidR="00230857" w:rsidRPr="009643D4" w:rsidRDefault="00230857" w:rsidP="00230857">
            <w:r w:rsidRPr="009643D4">
              <w:t xml:space="preserve">Напоследък на широк обществен дебат е подложена организацията на движението на индивидуалните електрически превозни средства (ИЕПС) или „електрически тротинетки“, както са известни в широкото публично пространство. Зачестяват инцидентите с ИЕПС, включително и след управлението им от малолетни и непълнолетни, което обуславя нуждата от вземане на мерки чрез изменение на действащата подзаконова рамка и засилен контрол. </w:t>
            </w:r>
            <w:r w:rsidRPr="009643D4">
              <w:tab/>
            </w:r>
          </w:p>
          <w:p w:rsidR="00230857" w:rsidRPr="009643D4" w:rsidRDefault="00230857" w:rsidP="00230857">
            <w:pPr>
              <w:ind w:firstLine="720"/>
            </w:pPr>
            <w:r w:rsidRPr="009643D4">
              <w:t xml:space="preserve">Настоящите предложения за изменение и допълнение на действащата Наредба, </w:t>
            </w:r>
            <w:proofErr w:type="spellStart"/>
            <w:r w:rsidRPr="009643D4">
              <w:t>касаеща</w:t>
            </w:r>
            <w:proofErr w:type="spellEnd"/>
            <w:r w:rsidRPr="009643D4">
              <w:t xml:space="preserve"> движението на ИЕПС, обединяват и доразвиват предложенията, направени както от Общинските съветници от групата на ГЕРБ-СДС в ОС Пазарджик Валери Вълков и Борис Владов, така и предложенията на съветниците от групата „Разум и енергия за Пазарджик“, и предложенията на органите на ОД на МВР Пазарджик. </w:t>
            </w:r>
          </w:p>
          <w:p w:rsidR="00230857" w:rsidRPr="009643D4" w:rsidRDefault="00230857" w:rsidP="00230857">
            <w:pPr>
              <w:rPr>
                <w:noProof/>
              </w:rPr>
            </w:pPr>
            <w:r w:rsidRPr="009643D4">
              <w:tab/>
              <w:t>Отделно от това Община Пазарджик предлага промени, касаещи паркирането, чрез които</w:t>
            </w:r>
            <w:r w:rsidRPr="009643D4">
              <w:rPr>
                <w:noProof/>
              </w:rPr>
              <w:t xml:space="preserve"> ще се прецизира обхватът на зоните и номерирането им, ще се улесни паркирането за някои специфични групи от граждани с определена степен на инвалидност, ще се улеснят гражданите и гостите на града, ползващи услугата, ще се подобри дейността по налагане на административно-наказателна отговорност, ще се повиши събираемостта на налаганите глоби.</w:t>
            </w:r>
          </w:p>
          <w:p w:rsidR="00230857" w:rsidRPr="009643D4" w:rsidRDefault="00230857" w:rsidP="00230857">
            <w:pPr>
              <w:rPr>
                <w:noProof/>
              </w:rPr>
            </w:pPr>
            <w:r w:rsidRPr="009643D4">
              <w:rPr>
                <w:noProof/>
              </w:rPr>
              <w:tab/>
            </w:r>
          </w:p>
          <w:p w:rsidR="00230857" w:rsidRPr="009643D4" w:rsidRDefault="00230857" w:rsidP="00230857">
            <w:pPr>
              <w:ind w:firstLine="708"/>
              <w:rPr>
                <w:noProof/>
              </w:rPr>
            </w:pPr>
            <w:r w:rsidRPr="009643D4">
              <w:rPr>
                <w:b/>
                <w:noProof/>
              </w:rPr>
              <w:t xml:space="preserve">ІІ. Цели, които се поставят: </w:t>
            </w:r>
          </w:p>
          <w:p w:rsidR="00230857" w:rsidRPr="009643D4" w:rsidRDefault="00230857" w:rsidP="00230857">
            <w:r w:rsidRPr="009643D4">
              <w:rPr>
                <w:noProof/>
              </w:rPr>
              <w:t xml:space="preserve">    </w:t>
            </w:r>
            <w:r w:rsidRPr="009643D4">
              <w:rPr>
                <w:noProof/>
              </w:rPr>
              <w:tab/>
              <w:t xml:space="preserve">По-добра организация и контрол над движението на ИЕПС, подобряване на предоставяните услуги, прецизиране на обхвата на зоните за паркиране и номерирането им, подобряване дейността по налагане на административно-наказателна отговорност при спазване на изискванията на Закона за движение по пътищата и Наредбата </w:t>
            </w:r>
            <w:r w:rsidRPr="009643D4">
              <w:t>за организацията на движението на територията на Община Пазарджик.</w:t>
            </w:r>
          </w:p>
          <w:p w:rsidR="00230857" w:rsidRPr="009643D4" w:rsidRDefault="00230857" w:rsidP="00230857">
            <w:pPr>
              <w:rPr>
                <w:b/>
                <w:noProof/>
                <w:u w:val="single"/>
              </w:rPr>
            </w:pPr>
          </w:p>
          <w:p w:rsidR="00230857" w:rsidRPr="009643D4" w:rsidRDefault="00230857" w:rsidP="00230857">
            <w:pPr>
              <w:ind w:firstLine="708"/>
              <w:rPr>
                <w:b/>
                <w:noProof/>
              </w:rPr>
            </w:pPr>
            <w:r w:rsidRPr="009643D4">
              <w:rPr>
                <w:b/>
                <w:noProof/>
              </w:rPr>
              <w:t>ІІІ. Очаквани  резултати:</w:t>
            </w:r>
          </w:p>
          <w:p w:rsidR="00230857" w:rsidRPr="009643D4" w:rsidRDefault="00230857" w:rsidP="00230857">
            <w:pPr>
              <w:rPr>
                <w:noProof/>
              </w:rPr>
            </w:pPr>
            <w:r w:rsidRPr="009643D4">
              <w:t xml:space="preserve">      </w:t>
            </w:r>
            <w:r w:rsidRPr="009643D4">
              <w:tab/>
              <w:t xml:space="preserve">С предложените промени ще се постигне по-ефективен контрол върху движението на ИЕПС, ще се намали рискът от възникване на пътни инциденти, ще се </w:t>
            </w:r>
            <w:r w:rsidRPr="009643D4">
              <w:rPr>
                <w:noProof/>
              </w:rPr>
              <w:t>намали потокът от автомобили по улиците, където движението е натоварено. Ще се постигне урегулиране на паркирането и ще се създаде реална възможност за проследяване на натовареността на трафика. Ще се постигне освобождаване на местата за кратковременно паркиране пред обществени сгради и институции, както и по-големи възможности за паркиране на гражданите по местодомуване и месторабота.</w:t>
            </w:r>
          </w:p>
          <w:p w:rsidR="00230857" w:rsidRPr="009643D4" w:rsidRDefault="00230857" w:rsidP="00230857">
            <w:pPr>
              <w:rPr>
                <w:noProof/>
              </w:rPr>
            </w:pPr>
            <w:r w:rsidRPr="009643D4">
              <w:rPr>
                <w:noProof/>
              </w:rPr>
              <w:t xml:space="preserve">        </w:t>
            </w:r>
            <w:r w:rsidRPr="009643D4">
              <w:rPr>
                <w:noProof/>
              </w:rPr>
              <w:tab/>
              <w:t>За прилагането на измененията по Наредбата не са необходими финансови средства.</w:t>
            </w:r>
          </w:p>
          <w:p w:rsidR="00230857" w:rsidRPr="009643D4" w:rsidRDefault="00E85FDC" w:rsidP="00230857">
            <w:pPr>
              <w:ind w:firstLine="708"/>
              <w:rPr>
                <w:noProof/>
                <w:highlight w:val="yellow"/>
              </w:rPr>
            </w:pPr>
            <w:r w:rsidRPr="009643D4">
              <w:rPr>
                <w:noProof/>
              </w:rPr>
              <w:t xml:space="preserve">Наредбата </w:t>
            </w:r>
            <w:r w:rsidR="00230857" w:rsidRPr="009643D4">
              <w:rPr>
                <w:noProof/>
              </w:rPr>
              <w:t>е създадена в съответствие с принципите на Европейската харта за местно самоуправление, Европейска харта за регионално развитие, както и с директиви на Европейската общност, свързани с тази материя, предвид съответствието на основния нормативен акт (ЗДвП) с тях.</w:t>
            </w:r>
          </w:p>
          <w:p w:rsidR="00230857" w:rsidRPr="009643D4" w:rsidRDefault="00230857" w:rsidP="00230857">
            <w:pPr>
              <w:tabs>
                <w:tab w:val="left" w:pos="426"/>
                <w:tab w:val="left" w:pos="1276"/>
              </w:tabs>
            </w:pPr>
            <w:r w:rsidRPr="009643D4">
              <w:tab/>
              <w:t>Правното основание за приемането на настоящите предложения към наредбата е делегираната от закона в</w:t>
            </w:r>
            <w:r w:rsidRPr="009643D4">
              <w:rPr>
                <w:noProof/>
                <w:color w:val="0000FF"/>
              </w:rPr>
              <w:t xml:space="preserve"> </w:t>
            </w:r>
            <w:r w:rsidRPr="009643D4">
              <w:t>чл. 6, ал. 3 от ЗМДТ</w:t>
            </w:r>
            <w:r w:rsidRPr="009643D4">
              <w:rPr>
                <w:color w:val="0066CC"/>
              </w:rPr>
              <w:t>,</w:t>
            </w:r>
            <w:r w:rsidRPr="009643D4">
              <w:t xml:space="preserve"> във връзка с чл. 99, ал. 1 от ЗДвП, компетентност на общински съвет.</w:t>
            </w:r>
          </w:p>
          <w:p w:rsidR="00230857" w:rsidRPr="009643D4" w:rsidRDefault="00230857" w:rsidP="00230857">
            <w:pPr>
              <w:tabs>
                <w:tab w:val="left" w:pos="709"/>
                <w:tab w:val="left" w:pos="1276"/>
              </w:tabs>
            </w:pPr>
          </w:p>
          <w:p w:rsidR="003F5756" w:rsidRPr="009643D4" w:rsidRDefault="003F5756" w:rsidP="00B62B5B">
            <w:pPr>
              <w:jc w:val="center"/>
              <w:rPr>
                <w:b/>
                <w:bCs/>
                <w:color w:val="FF0000"/>
                <w:highlight w:val="yellow"/>
              </w:rPr>
            </w:pPr>
          </w:p>
        </w:tc>
        <w:tc>
          <w:tcPr>
            <w:tcW w:w="7371" w:type="dxa"/>
          </w:tcPr>
          <w:p w:rsidR="003F5756" w:rsidRPr="009643D4" w:rsidRDefault="003F5756" w:rsidP="003F5756">
            <w:pPr>
              <w:tabs>
                <w:tab w:val="left" w:pos="709"/>
                <w:tab w:val="left" w:pos="1276"/>
              </w:tabs>
            </w:pPr>
          </w:p>
          <w:p w:rsidR="003F5756" w:rsidRPr="009643D4" w:rsidRDefault="003F5756" w:rsidP="003F5756">
            <w:pPr>
              <w:tabs>
                <w:tab w:val="left" w:pos="709"/>
                <w:tab w:val="left" w:pos="1276"/>
              </w:tabs>
              <w:jc w:val="center"/>
              <w:rPr>
                <w:b/>
              </w:rPr>
            </w:pPr>
            <w:r w:rsidRPr="009643D4">
              <w:rPr>
                <w:b/>
              </w:rPr>
              <w:t>П Р Е Д Л О Ж Е Н И Я</w:t>
            </w:r>
          </w:p>
          <w:p w:rsidR="006E39CB" w:rsidRPr="009643D4" w:rsidRDefault="006E39CB" w:rsidP="006E39CB">
            <w:pPr>
              <w:ind w:firstLine="708"/>
              <w:rPr>
                <w:b/>
              </w:rPr>
            </w:pPr>
            <w:r w:rsidRPr="009643D4">
              <w:rPr>
                <w:b/>
              </w:rPr>
              <w:t xml:space="preserve">За </w:t>
            </w:r>
            <w:r w:rsidRPr="009643D4">
              <w:rPr>
                <w:b/>
                <w:noProof/>
              </w:rPr>
              <w:t>допълнения към проекта на Наредбата за изменение и допълнение на Наредбата за организацията на движението на територията на Община Пазарджик</w:t>
            </w:r>
          </w:p>
          <w:p w:rsidR="003F5756" w:rsidRPr="009643D4" w:rsidRDefault="003F5756" w:rsidP="003F5756">
            <w:pPr>
              <w:tabs>
                <w:tab w:val="left" w:pos="709"/>
                <w:tab w:val="left" w:pos="1276"/>
              </w:tabs>
            </w:pP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sz w:val="24"/>
                <w:szCs w:val="24"/>
              </w:rPr>
            </w:pPr>
            <w:r w:rsidRPr="009643D4">
              <w:rPr>
                <w:rFonts w:ascii="Times New Roman" w:hAnsi="Times New Roman"/>
                <w:b/>
                <w:sz w:val="24"/>
                <w:szCs w:val="24"/>
              </w:rPr>
              <w:t>Променя се наименованието на Глава I</w:t>
            </w:r>
            <w:r w:rsidRPr="009643D4">
              <w:rPr>
                <w:rFonts w:ascii="Times New Roman" w:hAnsi="Times New Roman"/>
                <w:sz w:val="24"/>
                <w:szCs w:val="24"/>
              </w:rPr>
              <w:t xml:space="preserve"> и тя придобива </w:t>
            </w:r>
            <w:r w:rsidRPr="009643D4">
              <w:rPr>
                <w:rFonts w:ascii="Times New Roman" w:hAnsi="Times New Roman"/>
                <w:b/>
                <w:sz w:val="24"/>
                <w:szCs w:val="24"/>
              </w:rPr>
              <w:t>следната редакция</w:t>
            </w:r>
            <w:r w:rsidRPr="009643D4">
              <w:rPr>
                <w:rFonts w:ascii="Times New Roman" w:hAnsi="Times New Roman"/>
                <w:sz w:val="24"/>
                <w:szCs w:val="24"/>
              </w:rPr>
              <w:t xml:space="preserve"> „</w:t>
            </w:r>
            <w:r w:rsidRPr="009643D4">
              <w:rPr>
                <w:rFonts w:ascii="Times New Roman" w:hAnsi="Times New Roman"/>
                <w:i/>
                <w:sz w:val="24"/>
                <w:szCs w:val="24"/>
              </w:rPr>
              <w:t xml:space="preserve">Движение на пътни превозни средства, </w:t>
            </w:r>
            <w:r w:rsidRPr="009643D4">
              <w:rPr>
                <w:rFonts w:ascii="Times New Roman" w:hAnsi="Times New Roman"/>
                <w:i/>
                <w:color w:val="0033CC"/>
                <w:sz w:val="24"/>
                <w:szCs w:val="24"/>
              </w:rPr>
              <w:t xml:space="preserve">индивидуални електрически превозни средства </w:t>
            </w:r>
            <w:r w:rsidRPr="009643D4">
              <w:rPr>
                <w:rFonts w:ascii="Times New Roman" w:hAnsi="Times New Roman"/>
                <w:i/>
                <w:sz w:val="24"/>
                <w:szCs w:val="24"/>
              </w:rPr>
              <w:t>(</w:t>
            </w:r>
            <w:r w:rsidRPr="009643D4">
              <w:rPr>
                <w:rFonts w:ascii="Times New Roman" w:hAnsi="Times New Roman"/>
                <w:i/>
                <w:color w:val="0033CC"/>
                <w:sz w:val="24"/>
                <w:szCs w:val="24"/>
              </w:rPr>
              <w:t>ИЕПС</w:t>
            </w:r>
            <w:r w:rsidRPr="009643D4">
              <w:rPr>
                <w:rFonts w:ascii="Times New Roman" w:hAnsi="Times New Roman"/>
                <w:i/>
                <w:sz w:val="24"/>
                <w:szCs w:val="24"/>
              </w:rPr>
              <w:t>) и пешеходци</w:t>
            </w:r>
            <w:r w:rsidRPr="009643D4">
              <w:rPr>
                <w:rFonts w:ascii="Times New Roman" w:hAnsi="Times New Roman"/>
                <w:sz w:val="24"/>
                <w:szCs w:val="24"/>
              </w:rPr>
              <w:t xml:space="preserve">“. </w:t>
            </w:r>
          </w:p>
          <w:p w:rsidR="003F5756" w:rsidRPr="009643D4" w:rsidRDefault="003F5756" w:rsidP="003F5756">
            <w:pPr>
              <w:pStyle w:val="a3"/>
              <w:tabs>
                <w:tab w:val="left" w:pos="426"/>
              </w:tabs>
              <w:spacing w:after="0"/>
              <w:ind w:left="420"/>
              <w:jc w:val="both"/>
              <w:rPr>
                <w:rFonts w:ascii="Times New Roman" w:hAnsi="Times New Roman"/>
                <w:sz w:val="24"/>
                <w:szCs w:val="24"/>
              </w:rPr>
            </w:pP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sz w:val="24"/>
                <w:szCs w:val="24"/>
              </w:rPr>
            </w:pPr>
            <w:r w:rsidRPr="009643D4">
              <w:rPr>
                <w:rFonts w:ascii="Times New Roman" w:hAnsi="Times New Roman"/>
                <w:b/>
                <w:sz w:val="24"/>
                <w:szCs w:val="24"/>
              </w:rPr>
              <w:t>В чл. 1</w:t>
            </w:r>
            <w:r w:rsidRPr="009643D4">
              <w:rPr>
                <w:rFonts w:ascii="Times New Roman" w:hAnsi="Times New Roman"/>
                <w:sz w:val="24"/>
                <w:szCs w:val="24"/>
              </w:rPr>
              <w:t xml:space="preserve"> след израза „</w:t>
            </w:r>
            <w:r w:rsidRPr="009643D4">
              <w:rPr>
                <w:rFonts w:ascii="Times New Roman" w:hAnsi="Times New Roman"/>
                <w:i/>
                <w:sz w:val="24"/>
                <w:szCs w:val="24"/>
              </w:rPr>
              <w:t>пътни превозни средства (ППС)</w:t>
            </w:r>
            <w:r w:rsidRPr="009643D4">
              <w:rPr>
                <w:rFonts w:ascii="Times New Roman" w:hAnsi="Times New Roman"/>
                <w:sz w:val="24"/>
                <w:szCs w:val="24"/>
              </w:rPr>
              <w:t>“</w:t>
            </w:r>
            <w:r w:rsidRPr="009643D4">
              <w:rPr>
                <w:rFonts w:ascii="Times New Roman" w:hAnsi="Times New Roman"/>
                <w:b/>
                <w:sz w:val="24"/>
                <w:szCs w:val="24"/>
              </w:rPr>
              <w:t xml:space="preserve"> се добавя изразът</w:t>
            </w:r>
            <w:r w:rsidRPr="009643D4">
              <w:rPr>
                <w:rFonts w:ascii="Times New Roman" w:hAnsi="Times New Roman"/>
                <w:sz w:val="24"/>
                <w:szCs w:val="24"/>
              </w:rPr>
              <w:t xml:space="preserve"> „</w:t>
            </w:r>
            <w:r w:rsidRPr="009643D4">
              <w:rPr>
                <w:rFonts w:ascii="Times New Roman" w:hAnsi="Times New Roman"/>
                <w:i/>
                <w:color w:val="0033CC"/>
                <w:sz w:val="24"/>
                <w:szCs w:val="24"/>
              </w:rPr>
              <w:t>и индивидуални електрически превозни средства (ИЕПС)</w:t>
            </w:r>
            <w:r w:rsidRPr="009643D4">
              <w:rPr>
                <w:rFonts w:ascii="Times New Roman" w:hAnsi="Times New Roman"/>
                <w:sz w:val="24"/>
                <w:szCs w:val="24"/>
              </w:rPr>
              <w:t>“</w:t>
            </w:r>
          </w:p>
          <w:p w:rsidR="003F5756" w:rsidRPr="009643D4" w:rsidRDefault="003F5756" w:rsidP="003F5756">
            <w:pPr>
              <w:tabs>
                <w:tab w:val="left" w:pos="426"/>
              </w:tabs>
            </w:pP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sz w:val="24"/>
                <w:szCs w:val="24"/>
              </w:rPr>
            </w:pPr>
            <w:r w:rsidRPr="009643D4">
              <w:rPr>
                <w:rFonts w:ascii="Times New Roman" w:hAnsi="Times New Roman"/>
                <w:b/>
                <w:sz w:val="24"/>
                <w:szCs w:val="24"/>
              </w:rPr>
              <w:t>Чл. 6, ал. 3 се изменя и придобива следната редакция</w:t>
            </w:r>
            <w:r w:rsidRPr="009643D4">
              <w:rPr>
                <w:rFonts w:ascii="Times New Roman" w:hAnsi="Times New Roman"/>
                <w:sz w:val="24"/>
                <w:szCs w:val="24"/>
              </w:rPr>
              <w:t>:</w:t>
            </w:r>
          </w:p>
          <w:p w:rsidR="003F5756" w:rsidRPr="009643D4" w:rsidRDefault="003F5756" w:rsidP="003F5756">
            <w:pPr>
              <w:pStyle w:val="a9"/>
              <w:ind w:left="795"/>
              <w:rPr>
                <w:i/>
              </w:rPr>
            </w:pPr>
            <w:r w:rsidRPr="009643D4">
              <w:rPr>
                <w:i/>
              </w:rPr>
              <w:t xml:space="preserve">„(3) В зависимост от организацията на движение на ППС и </w:t>
            </w:r>
            <w:r w:rsidRPr="009643D4">
              <w:rPr>
                <w:i/>
                <w:color w:val="0033CC"/>
              </w:rPr>
              <w:t>ИЕПС</w:t>
            </w:r>
            <w:r w:rsidRPr="009643D4">
              <w:rPr>
                <w:i/>
              </w:rPr>
              <w:t>, пешеходните зони в населените места могат да бъдат:</w:t>
            </w:r>
          </w:p>
          <w:p w:rsidR="003F5756" w:rsidRPr="009643D4" w:rsidRDefault="003F5756" w:rsidP="003F5756">
            <w:pPr>
              <w:pStyle w:val="a9"/>
              <w:tabs>
                <w:tab w:val="left" w:pos="0"/>
                <w:tab w:val="left" w:pos="142"/>
                <w:tab w:val="left" w:leader="dot" w:pos="284"/>
              </w:tabs>
              <w:ind w:left="795"/>
              <w:rPr>
                <w:i/>
              </w:rPr>
            </w:pPr>
            <w:r w:rsidRPr="009643D4">
              <w:rPr>
                <w:i/>
              </w:rPr>
              <w:t xml:space="preserve">1. зони с пълна забрана на движение на ППС и </w:t>
            </w:r>
            <w:r w:rsidRPr="009643D4">
              <w:rPr>
                <w:i/>
                <w:color w:val="0033CC"/>
              </w:rPr>
              <w:t>ИЕПС</w:t>
            </w:r>
            <w:r w:rsidRPr="009643D4">
              <w:rPr>
                <w:i/>
              </w:rPr>
              <w:t xml:space="preserve">; </w:t>
            </w:r>
          </w:p>
          <w:p w:rsidR="003F5756" w:rsidRPr="009643D4" w:rsidRDefault="003F5756" w:rsidP="003F5756">
            <w:pPr>
              <w:pStyle w:val="a9"/>
              <w:tabs>
                <w:tab w:val="left" w:pos="0"/>
                <w:tab w:val="left" w:pos="142"/>
                <w:tab w:val="left" w:leader="dot" w:pos="284"/>
              </w:tabs>
              <w:ind w:left="795"/>
              <w:rPr>
                <w:i/>
              </w:rPr>
            </w:pPr>
            <w:r w:rsidRPr="009643D4">
              <w:rPr>
                <w:i/>
              </w:rPr>
              <w:t xml:space="preserve">2. зони с ограничаване на достъпа на ППС и </w:t>
            </w:r>
            <w:r w:rsidRPr="009643D4">
              <w:rPr>
                <w:i/>
                <w:color w:val="0033CC"/>
              </w:rPr>
              <w:t>ИЕПС</w:t>
            </w:r>
            <w:r w:rsidRPr="009643D4">
              <w:rPr>
                <w:i/>
              </w:rPr>
              <w:t xml:space="preserve"> по време;</w:t>
            </w:r>
          </w:p>
          <w:p w:rsidR="003F5756" w:rsidRPr="009643D4" w:rsidRDefault="003F5756" w:rsidP="003F5756">
            <w:pPr>
              <w:pStyle w:val="a9"/>
              <w:tabs>
                <w:tab w:val="left" w:pos="0"/>
                <w:tab w:val="left" w:pos="142"/>
                <w:tab w:val="left" w:leader="dot" w:pos="284"/>
              </w:tabs>
              <w:ind w:left="795"/>
              <w:rPr>
                <w:i/>
              </w:rPr>
            </w:pPr>
            <w:r w:rsidRPr="009643D4">
              <w:rPr>
                <w:i/>
              </w:rPr>
              <w:t xml:space="preserve">3. зони с ограничаване на достъпа на ППС и </w:t>
            </w:r>
            <w:r w:rsidRPr="009643D4">
              <w:rPr>
                <w:i/>
                <w:color w:val="0033CC"/>
              </w:rPr>
              <w:t>ИЕПС</w:t>
            </w:r>
            <w:r w:rsidRPr="009643D4">
              <w:rPr>
                <w:i/>
              </w:rPr>
              <w:t xml:space="preserve"> по видове; </w:t>
            </w:r>
          </w:p>
          <w:p w:rsidR="003F5756" w:rsidRPr="009643D4" w:rsidRDefault="003F5756" w:rsidP="003F5756">
            <w:pPr>
              <w:pStyle w:val="a9"/>
              <w:tabs>
                <w:tab w:val="left" w:leader="dot" w:pos="709"/>
              </w:tabs>
              <w:ind w:left="795"/>
            </w:pPr>
            <w:r w:rsidRPr="009643D4">
              <w:rPr>
                <w:i/>
              </w:rPr>
              <w:t xml:space="preserve">4. зони за споделено пешеходно, велосипедно и автомобилно движение, както и движение с </w:t>
            </w:r>
            <w:r w:rsidRPr="009643D4">
              <w:rPr>
                <w:i/>
                <w:color w:val="0033CC"/>
              </w:rPr>
              <w:t>ИЕПС</w:t>
            </w:r>
            <w:r w:rsidRPr="009643D4">
              <w:t>“.</w:t>
            </w:r>
          </w:p>
          <w:p w:rsidR="003F5756" w:rsidRPr="009643D4" w:rsidRDefault="003F5756" w:rsidP="003F5756">
            <w:pPr>
              <w:pStyle w:val="a9"/>
              <w:tabs>
                <w:tab w:val="left" w:leader="dot" w:pos="709"/>
              </w:tabs>
              <w:ind w:left="795"/>
            </w:pP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sz w:val="24"/>
                <w:szCs w:val="24"/>
              </w:rPr>
            </w:pPr>
            <w:r w:rsidRPr="009643D4">
              <w:rPr>
                <w:rFonts w:ascii="Times New Roman" w:hAnsi="Times New Roman"/>
                <w:sz w:val="24"/>
                <w:szCs w:val="24"/>
              </w:rPr>
              <w:t>В чл. 7 след израза „</w:t>
            </w:r>
            <w:r w:rsidRPr="009643D4">
              <w:rPr>
                <w:rFonts w:ascii="Times New Roman" w:hAnsi="Times New Roman"/>
                <w:i/>
                <w:sz w:val="24"/>
                <w:szCs w:val="24"/>
              </w:rPr>
              <w:t>ППС</w:t>
            </w:r>
            <w:r w:rsidRPr="009643D4">
              <w:rPr>
                <w:rFonts w:ascii="Times New Roman" w:hAnsi="Times New Roman"/>
                <w:sz w:val="24"/>
                <w:szCs w:val="24"/>
              </w:rPr>
              <w:t>“ се добавя изразът „</w:t>
            </w:r>
            <w:r w:rsidRPr="009643D4">
              <w:rPr>
                <w:rFonts w:ascii="Times New Roman" w:hAnsi="Times New Roman"/>
                <w:i/>
                <w:color w:val="0033CC"/>
                <w:sz w:val="24"/>
                <w:szCs w:val="24"/>
              </w:rPr>
              <w:t>и ИЕПС</w:t>
            </w:r>
            <w:r w:rsidRPr="009643D4">
              <w:rPr>
                <w:rFonts w:ascii="Times New Roman" w:hAnsi="Times New Roman"/>
                <w:sz w:val="24"/>
                <w:szCs w:val="24"/>
              </w:rPr>
              <w:t>“.</w:t>
            </w:r>
          </w:p>
          <w:p w:rsidR="003F5756" w:rsidRPr="009643D4" w:rsidRDefault="003F5756" w:rsidP="003F5756">
            <w:pPr>
              <w:pStyle w:val="a3"/>
              <w:tabs>
                <w:tab w:val="left" w:pos="426"/>
              </w:tabs>
              <w:spacing w:after="0"/>
              <w:ind w:left="420"/>
              <w:jc w:val="both"/>
              <w:rPr>
                <w:rFonts w:ascii="Times New Roman" w:hAnsi="Times New Roman"/>
                <w:sz w:val="24"/>
                <w:szCs w:val="24"/>
              </w:rPr>
            </w:pP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b/>
                <w:sz w:val="24"/>
                <w:szCs w:val="24"/>
              </w:rPr>
            </w:pPr>
            <w:r w:rsidRPr="009643D4">
              <w:rPr>
                <w:rFonts w:ascii="Times New Roman" w:hAnsi="Times New Roman"/>
                <w:sz w:val="24"/>
                <w:szCs w:val="24"/>
              </w:rPr>
              <w:t xml:space="preserve">В Глава I „Движение на пътни превозни средства и пешеходци“ </w:t>
            </w:r>
            <w:r w:rsidRPr="009643D4">
              <w:rPr>
                <w:rFonts w:ascii="Times New Roman" w:hAnsi="Times New Roman"/>
                <w:b/>
                <w:sz w:val="24"/>
                <w:szCs w:val="24"/>
              </w:rPr>
              <w:t xml:space="preserve">се създава </w:t>
            </w:r>
            <w:r w:rsidRPr="009643D4">
              <w:rPr>
                <w:rFonts w:ascii="Times New Roman" w:hAnsi="Times New Roman"/>
                <w:b/>
                <w:color w:val="0033CC"/>
                <w:sz w:val="24"/>
                <w:szCs w:val="24"/>
              </w:rPr>
              <w:t xml:space="preserve">нов раздел </w:t>
            </w:r>
            <w:r w:rsidR="009643D4" w:rsidRPr="009643D4">
              <w:rPr>
                <w:rFonts w:ascii="Times New Roman" w:hAnsi="Times New Roman"/>
                <w:b/>
                <w:color w:val="0033CC"/>
                <w:sz w:val="24"/>
                <w:szCs w:val="24"/>
              </w:rPr>
              <w:t>Д</w:t>
            </w:r>
            <w:r w:rsidR="009643D4" w:rsidRPr="009643D4">
              <w:rPr>
                <w:rFonts w:ascii="Times New Roman" w:hAnsi="Times New Roman"/>
                <w:i/>
                <w:color w:val="0033CC"/>
                <w:sz w:val="24"/>
                <w:szCs w:val="24"/>
              </w:rPr>
              <w:t>вижение</w:t>
            </w:r>
            <w:r w:rsidRPr="009643D4">
              <w:rPr>
                <w:rFonts w:ascii="Times New Roman" w:hAnsi="Times New Roman"/>
                <w:i/>
                <w:color w:val="0033CC"/>
                <w:sz w:val="24"/>
                <w:szCs w:val="24"/>
              </w:rPr>
              <w:t xml:space="preserve"> на Индивидуални електрически превозни средства (ИЕПС)“ </w:t>
            </w:r>
            <w:r w:rsidRPr="009643D4">
              <w:rPr>
                <w:rFonts w:ascii="Times New Roman" w:hAnsi="Times New Roman"/>
                <w:color w:val="0033CC"/>
                <w:sz w:val="24"/>
                <w:szCs w:val="24"/>
              </w:rPr>
              <w:t>със следния текст:</w:t>
            </w:r>
          </w:p>
          <w:p w:rsidR="003F5756" w:rsidRPr="009643D4" w:rsidRDefault="003F5756" w:rsidP="003F5756">
            <w:pPr>
              <w:pStyle w:val="3"/>
              <w:keepNext/>
              <w:widowControl w:val="0"/>
              <w:numPr>
                <w:ilvl w:val="2"/>
                <w:numId w:val="0"/>
              </w:numPr>
              <w:tabs>
                <w:tab w:val="left" w:pos="0"/>
                <w:tab w:val="left" w:leader="dot" w:pos="709"/>
                <w:tab w:val="left" w:pos="851"/>
              </w:tabs>
              <w:suppressAutoHyphens/>
              <w:spacing w:before="240" w:after="240" w:afterAutospacing="0"/>
              <w:ind w:left="708" w:firstLine="1"/>
              <w:rPr>
                <w:i/>
                <w:color w:val="0033CC"/>
                <w:sz w:val="24"/>
                <w:szCs w:val="24"/>
              </w:rPr>
            </w:pPr>
            <w:r w:rsidRPr="009643D4">
              <w:rPr>
                <w:i/>
                <w:color w:val="0033CC"/>
                <w:sz w:val="24"/>
                <w:szCs w:val="24"/>
              </w:rPr>
              <w:t>Раздел V „Движение на индивидуални електрически превозни средства (ИЕПС)“</w:t>
            </w:r>
          </w:p>
          <w:p w:rsidR="003F5756" w:rsidRPr="009643D4" w:rsidRDefault="003F5756" w:rsidP="003F5756">
            <w:pPr>
              <w:pStyle w:val="af0"/>
              <w:ind w:firstLine="708"/>
              <w:rPr>
                <w:i/>
                <w:color w:val="0033CC"/>
              </w:rPr>
            </w:pPr>
            <w:r w:rsidRPr="009643D4">
              <w:rPr>
                <w:b/>
                <w:i/>
                <w:color w:val="0033CC"/>
              </w:rPr>
              <w:t>Чл. 21а</w:t>
            </w:r>
            <w:r w:rsidRPr="009643D4">
              <w:rPr>
                <w:i/>
                <w:color w:val="0033CC"/>
              </w:rPr>
              <w:t>. За да участва в движението по пътищата и улиците на Община Пазарджик, всяко индивидуално електрическо превозно средство трябва да притежава изправни:</w:t>
            </w:r>
          </w:p>
          <w:p w:rsidR="003F5756" w:rsidRPr="009643D4" w:rsidRDefault="003F5756" w:rsidP="003F5756">
            <w:pPr>
              <w:pStyle w:val="af0"/>
              <w:ind w:firstLine="708"/>
              <w:rPr>
                <w:i/>
                <w:color w:val="0033CC"/>
              </w:rPr>
            </w:pPr>
            <w:r w:rsidRPr="009643D4">
              <w:rPr>
                <w:i/>
                <w:color w:val="0033CC"/>
              </w:rPr>
              <w:t>1. спирачна система;</w:t>
            </w:r>
          </w:p>
          <w:p w:rsidR="003F5756" w:rsidRPr="009643D4" w:rsidRDefault="003F5756" w:rsidP="003F5756">
            <w:pPr>
              <w:pStyle w:val="af0"/>
              <w:ind w:firstLine="708"/>
              <w:rPr>
                <w:i/>
                <w:color w:val="0033CC"/>
              </w:rPr>
            </w:pPr>
            <w:r w:rsidRPr="009643D4">
              <w:rPr>
                <w:i/>
                <w:color w:val="0033CC"/>
              </w:rPr>
              <w:t>2. механичен или електронен звънец;</w:t>
            </w:r>
          </w:p>
          <w:p w:rsidR="003F5756" w:rsidRPr="009643D4" w:rsidRDefault="003F5756" w:rsidP="003F5756">
            <w:pPr>
              <w:pStyle w:val="af0"/>
              <w:ind w:firstLine="708"/>
              <w:rPr>
                <w:i/>
                <w:color w:val="0033CC"/>
              </w:rPr>
            </w:pPr>
            <w:r w:rsidRPr="009643D4">
              <w:rPr>
                <w:i/>
                <w:color w:val="0033CC"/>
              </w:rPr>
              <w:t>3. устройство за излъчване на бяла или жълта добре различима светлина отпред и устройство за излъчване на червена светлина отзад;</w:t>
            </w:r>
          </w:p>
          <w:p w:rsidR="003F5756" w:rsidRPr="009643D4" w:rsidRDefault="003F5756" w:rsidP="003F5756">
            <w:pPr>
              <w:pStyle w:val="af0"/>
              <w:ind w:firstLine="708"/>
              <w:rPr>
                <w:i/>
                <w:color w:val="0033CC"/>
              </w:rPr>
            </w:pPr>
            <w:r w:rsidRPr="009643D4">
              <w:rPr>
                <w:b/>
                <w:i/>
                <w:color w:val="0033CC"/>
              </w:rPr>
              <w:t xml:space="preserve">Чл. 21б </w:t>
            </w:r>
            <w:r w:rsidRPr="009643D4">
              <w:rPr>
                <w:i/>
                <w:color w:val="0033CC"/>
              </w:rPr>
              <w:t>(1) Водачът на индивидуално електрическо превозно средство при движение е длъжен:</w:t>
            </w:r>
          </w:p>
          <w:p w:rsidR="003F5756" w:rsidRPr="009643D4" w:rsidRDefault="003F5756" w:rsidP="003F5756">
            <w:pPr>
              <w:shd w:val="clear" w:color="auto" w:fill="FFFFFF"/>
              <w:ind w:firstLine="708"/>
              <w:rPr>
                <w:i/>
                <w:color w:val="0033CC"/>
              </w:rPr>
            </w:pPr>
            <w:r w:rsidRPr="009643D4">
              <w:rPr>
                <w:i/>
                <w:color w:val="0033CC"/>
              </w:rPr>
              <w:t xml:space="preserve">1. да ползва в тъмните часове на денонощието и/или при намалена видимост </w:t>
            </w:r>
            <w:proofErr w:type="spellStart"/>
            <w:r w:rsidRPr="009643D4">
              <w:rPr>
                <w:i/>
                <w:color w:val="0033CC"/>
              </w:rPr>
              <w:t>светлоотразителни</w:t>
            </w:r>
            <w:proofErr w:type="spellEnd"/>
            <w:r w:rsidRPr="009643D4">
              <w:rPr>
                <w:i/>
                <w:color w:val="0033CC"/>
              </w:rPr>
              <w:t xml:space="preserve"> елементи върху видимата част на облеклото, позволяващи да бъде лесно забелязан;</w:t>
            </w:r>
          </w:p>
          <w:p w:rsidR="003F5756" w:rsidRPr="009643D4" w:rsidRDefault="003F5756" w:rsidP="003F5756">
            <w:pPr>
              <w:shd w:val="clear" w:color="auto" w:fill="FFFFFF"/>
              <w:ind w:firstLine="708"/>
              <w:rPr>
                <w:i/>
                <w:color w:val="0033CC"/>
              </w:rPr>
            </w:pPr>
            <w:r w:rsidRPr="009643D4">
              <w:rPr>
                <w:i/>
                <w:color w:val="0033CC"/>
              </w:rPr>
              <w:t>2. да се движи по изградената велосипедна инфраструктура, а при липса на такава - възможно най-близо до дясната граница на платното за движение;</w:t>
            </w:r>
          </w:p>
          <w:p w:rsidR="003F5756" w:rsidRPr="009643D4" w:rsidRDefault="003F5756" w:rsidP="003F5756">
            <w:pPr>
              <w:shd w:val="clear" w:color="auto" w:fill="FFFFFF"/>
              <w:ind w:firstLine="708"/>
              <w:rPr>
                <w:i/>
                <w:color w:val="0033CC"/>
              </w:rPr>
            </w:pPr>
            <w:r w:rsidRPr="009643D4">
              <w:rPr>
                <w:i/>
                <w:color w:val="0033CC"/>
              </w:rPr>
              <w:t>3. в тъмните часове на денонощието и/или при намалена видимост да управлява индивидуалното електрическо превозно средство с включени светлини;</w:t>
            </w:r>
          </w:p>
          <w:p w:rsidR="003F5756" w:rsidRPr="009643D4" w:rsidRDefault="003F5756" w:rsidP="003F5756">
            <w:pPr>
              <w:shd w:val="clear" w:color="auto" w:fill="FFFFFF"/>
              <w:ind w:firstLine="708"/>
              <w:rPr>
                <w:i/>
                <w:color w:val="0033CC"/>
              </w:rPr>
            </w:pPr>
            <w:r w:rsidRPr="009643D4">
              <w:rPr>
                <w:i/>
                <w:color w:val="0033CC"/>
              </w:rPr>
              <w:t>4. да ползва каска, ако е на възраст до 18 години.</w:t>
            </w:r>
          </w:p>
          <w:p w:rsidR="003F5756" w:rsidRPr="009643D4" w:rsidRDefault="003F5756" w:rsidP="003F5756">
            <w:pPr>
              <w:shd w:val="clear" w:color="auto" w:fill="FFFFFF"/>
              <w:ind w:firstLine="708"/>
              <w:rPr>
                <w:i/>
                <w:color w:val="0033CC"/>
              </w:rPr>
            </w:pPr>
            <w:r w:rsidRPr="009643D4">
              <w:rPr>
                <w:i/>
                <w:color w:val="0033CC"/>
              </w:rPr>
              <w:t>(2) На водача на индивидуалното електрическо превозно средство е забранено:</w:t>
            </w:r>
          </w:p>
          <w:p w:rsidR="003F5756" w:rsidRPr="009643D4" w:rsidRDefault="003F5756" w:rsidP="003F5756">
            <w:pPr>
              <w:shd w:val="clear" w:color="auto" w:fill="FFFFFF"/>
              <w:ind w:firstLine="708"/>
              <w:rPr>
                <w:i/>
                <w:color w:val="0033CC"/>
              </w:rPr>
            </w:pPr>
            <w:r w:rsidRPr="009643D4">
              <w:rPr>
                <w:i/>
                <w:color w:val="0033CC"/>
              </w:rPr>
              <w:t>1. да се движи по пътища и улици, на които максимално разрешената скорост за движение е над 50 км/ч. Ограничението не се прилага за пътища и улици с изградена велосипедна инфраструктура.</w:t>
            </w:r>
          </w:p>
          <w:p w:rsidR="003F5756" w:rsidRPr="009643D4" w:rsidRDefault="003F5756" w:rsidP="003F5756">
            <w:pPr>
              <w:shd w:val="clear" w:color="auto" w:fill="FFFFFF"/>
              <w:ind w:firstLine="708"/>
              <w:rPr>
                <w:i/>
                <w:color w:val="0033CC"/>
              </w:rPr>
            </w:pPr>
            <w:r w:rsidRPr="009643D4">
              <w:rPr>
                <w:i/>
                <w:color w:val="0033CC"/>
              </w:rPr>
              <w:t>2. да се движи в зони, обозначени с пътен знак В9 "Забранено е влизането на велосипеди";</w:t>
            </w:r>
          </w:p>
          <w:p w:rsidR="003F5756" w:rsidRPr="009643D4" w:rsidRDefault="003F5756" w:rsidP="003F5756">
            <w:pPr>
              <w:shd w:val="clear" w:color="auto" w:fill="FFFFFF"/>
              <w:ind w:firstLine="708"/>
              <w:rPr>
                <w:i/>
                <w:color w:val="0033CC"/>
              </w:rPr>
            </w:pPr>
            <w:r w:rsidRPr="009643D4">
              <w:rPr>
                <w:i/>
                <w:color w:val="0033CC"/>
              </w:rPr>
              <w:t>3. да се движи по улици, обозначени с пътен знак Г13 "Пътна лента или платно за движение само на превозни средства от редовните линии";</w:t>
            </w:r>
          </w:p>
          <w:p w:rsidR="003F5756" w:rsidRPr="009643D4" w:rsidRDefault="003F5756" w:rsidP="003F5756">
            <w:pPr>
              <w:shd w:val="clear" w:color="auto" w:fill="FFFFFF"/>
              <w:ind w:firstLine="708"/>
              <w:rPr>
                <w:i/>
                <w:color w:val="0033CC"/>
              </w:rPr>
            </w:pPr>
            <w:r w:rsidRPr="009643D4">
              <w:rPr>
                <w:i/>
                <w:color w:val="0033CC"/>
              </w:rPr>
              <w:t>4. да развива скорост, по-висока от 25 км/ч по пътища и улици с разрешена скорост за ППС 50 км/ч. и 15 км/ч по изградената велосипедна инфраструктура в пешеходните зони и тротоари;</w:t>
            </w:r>
          </w:p>
          <w:p w:rsidR="003F5756" w:rsidRPr="009643D4" w:rsidRDefault="003F5756" w:rsidP="003F5756">
            <w:pPr>
              <w:shd w:val="clear" w:color="auto" w:fill="FFFFFF"/>
              <w:ind w:firstLine="708"/>
              <w:rPr>
                <w:i/>
                <w:color w:val="0033CC"/>
              </w:rPr>
            </w:pPr>
            <w:r w:rsidRPr="009643D4">
              <w:rPr>
                <w:i/>
                <w:color w:val="0033CC"/>
              </w:rPr>
              <w:t>5. да превозва други лица върху индивидуалното електрическо превозно средство;</w:t>
            </w:r>
          </w:p>
          <w:p w:rsidR="003F5756" w:rsidRPr="009643D4" w:rsidRDefault="003F5756" w:rsidP="003F5756">
            <w:pPr>
              <w:shd w:val="clear" w:color="auto" w:fill="FFFFFF"/>
              <w:ind w:firstLine="708"/>
              <w:rPr>
                <w:i/>
                <w:color w:val="0033CC"/>
              </w:rPr>
            </w:pPr>
            <w:r w:rsidRPr="009643D4">
              <w:rPr>
                <w:i/>
                <w:color w:val="0033CC"/>
              </w:rPr>
              <w:t xml:space="preserve">6. да се движи успоредно до друго индивидуално електрическо превозно средство или </w:t>
            </w:r>
            <w:proofErr w:type="spellStart"/>
            <w:r w:rsidRPr="009643D4">
              <w:rPr>
                <w:i/>
                <w:color w:val="0033CC"/>
              </w:rPr>
              <w:t>двуколесно</w:t>
            </w:r>
            <w:proofErr w:type="spellEnd"/>
            <w:r w:rsidRPr="009643D4">
              <w:rPr>
                <w:i/>
                <w:color w:val="0033CC"/>
              </w:rPr>
              <w:t xml:space="preserve"> пътно превозно средство;</w:t>
            </w:r>
          </w:p>
          <w:p w:rsidR="003F5756" w:rsidRPr="009643D4" w:rsidRDefault="003F5756" w:rsidP="003F5756">
            <w:pPr>
              <w:shd w:val="clear" w:color="auto" w:fill="FFFFFF"/>
              <w:ind w:firstLine="708"/>
              <w:rPr>
                <w:i/>
                <w:color w:val="0033CC"/>
              </w:rPr>
            </w:pPr>
            <w:r w:rsidRPr="009643D4">
              <w:rPr>
                <w:i/>
                <w:color w:val="0033CC"/>
              </w:rPr>
              <w:t>7. да управлява индивидуалното електрическо превозно средство, без да държи кормилото с ръка;</w:t>
            </w:r>
          </w:p>
          <w:p w:rsidR="003F5756" w:rsidRPr="009643D4" w:rsidRDefault="003F5756" w:rsidP="003F5756">
            <w:pPr>
              <w:shd w:val="clear" w:color="auto" w:fill="FFFFFF"/>
              <w:ind w:firstLine="708"/>
              <w:rPr>
                <w:i/>
                <w:color w:val="0033CC"/>
              </w:rPr>
            </w:pPr>
            <w:r w:rsidRPr="009643D4">
              <w:rPr>
                <w:i/>
                <w:color w:val="0033CC"/>
              </w:rPr>
              <w:t>8. да се движи в непосредствена близост до друго пътно превозно средство или да се държи за него;</w:t>
            </w:r>
          </w:p>
          <w:p w:rsidR="003F5756" w:rsidRPr="009643D4" w:rsidRDefault="003F5756" w:rsidP="003F5756">
            <w:pPr>
              <w:shd w:val="clear" w:color="auto" w:fill="FFFFFF"/>
              <w:ind w:firstLine="708"/>
              <w:rPr>
                <w:i/>
                <w:color w:val="0033CC"/>
              </w:rPr>
            </w:pPr>
            <w:r w:rsidRPr="009643D4">
              <w:rPr>
                <w:i/>
                <w:color w:val="0033CC"/>
              </w:rPr>
              <w:t>9. да превозва, тегли или тласка предмети, които пречат на управлението на превозното средство или създават опасност за другите участници в движението;</w:t>
            </w:r>
          </w:p>
          <w:p w:rsidR="003F5756" w:rsidRPr="009643D4" w:rsidRDefault="003F5756" w:rsidP="003F5756">
            <w:pPr>
              <w:shd w:val="clear" w:color="auto" w:fill="FFFFFF"/>
              <w:ind w:firstLine="708"/>
              <w:rPr>
                <w:i/>
                <w:color w:val="0033CC"/>
              </w:rPr>
            </w:pPr>
            <w:r w:rsidRPr="009643D4">
              <w:rPr>
                <w:i/>
                <w:color w:val="0033CC"/>
              </w:rPr>
              <w:t>10. да управлява превозното средство по площите, предназначени само за пешеходци – пешеходни зони, градските паркове, детски и здравни заведения, училища, спортни площадки и комплекси, освен в случаите когато индивидуалното електрическо превозно средство е управлявано от лице с увреждания и/или специални двигателни нужди;</w:t>
            </w:r>
          </w:p>
          <w:p w:rsidR="003F5756" w:rsidRPr="009643D4" w:rsidRDefault="003F5756" w:rsidP="003F5756">
            <w:pPr>
              <w:shd w:val="clear" w:color="auto" w:fill="FFFFFF"/>
              <w:ind w:firstLine="708"/>
              <w:rPr>
                <w:i/>
                <w:color w:val="0033CC"/>
              </w:rPr>
            </w:pPr>
            <w:r w:rsidRPr="009643D4">
              <w:rPr>
                <w:i/>
                <w:color w:val="0033CC"/>
              </w:rPr>
              <w:t>11. да използва мобилен телефон при управлението на индивидуално електрическо превозно средство.</w:t>
            </w:r>
          </w:p>
          <w:p w:rsidR="003F5756" w:rsidRPr="009643D4" w:rsidRDefault="003F5756" w:rsidP="003F5756">
            <w:pPr>
              <w:shd w:val="clear" w:color="auto" w:fill="FFFFFF"/>
              <w:ind w:firstLine="708"/>
              <w:rPr>
                <w:i/>
                <w:color w:val="0033CC"/>
              </w:rPr>
            </w:pPr>
            <w:r w:rsidRPr="009643D4">
              <w:rPr>
                <w:i/>
                <w:color w:val="0033CC"/>
              </w:rPr>
              <w:t>12. да управлява ИЕПС с концентрация на алкохол в кръвта с над 0.5 на хиляда и/или след употреба на наркотични вещества или техните аналози;</w:t>
            </w:r>
          </w:p>
          <w:p w:rsidR="003F5756" w:rsidRPr="009643D4" w:rsidRDefault="003F5756" w:rsidP="003F5756">
            <w:pPr>
              <w:shd w:val="clear" w:color="auto" w:fill="FFFFFF"/>
              <w:ind w:firstLine="708"/>
              <w:rPr>
                <w:i/>
                <w:color w:val="0033CC"/>
              </w:rPr>
            </w:pPr>
            <w:r w:rsidRPr="009643D4">
              <w:rPr>
                <w:i/>
                <w:color w:val="0033CC"/>
              </w:rPr>
              <w:t>13. да управлява ИЕПС след 22 ч., в случай че няма навършени 18 години;</w:t>
            </w:r>
          </w:p>
          <w:p w:rsidR="003F5756" w:rsidRPr="009643D4" w:rsidRDefault="003F5756" w:rsidP="003F5756">
            <w:pPr>
              <w:shd w:val="clear" w:color="auto" w:fill="FFFFFF"/>
              <w:ind w:firstLine="708"/>
              <w:rPr>
                <w:i/>
                <w:color w:val="0033CC"/>
              </w:rPr>
            </w:pPr>
            <w:r w:rsidRPr="009643D4">
              <w:rPr>
                <w:i/>
                <w:color w:val="0033CC"/>
              </w:rPr>
              <w:t>14. да паркира ИЕПС в градски пространства като паркове, градини, детски и спортни площадки, зелени площи, пешеходни пространства, входове на сгради, рампи за хора с увреждания, спирки на градския транспорт, освен на посочените за целта места;</w:t>
            </w:r>
          </w:p>
          <w:p w:rsidR="003F5756" w:rsidRPr="009643D4" w:rsidRDefault="003F5756" w:rsidP="003F5756">
            <w:pPr>
              <w:shd w:val="clear" w:color="auto" w:fill="FFFFFF"/>
              <w:ind w:firstLine="708"/>
              <w:rPr>
                <w:i/>
                <w:color w:val="0033CC"/>
              </w:rPr>
            </w:pPr>
            <w:r w:rsidRPr="009643D4">
              <w:rPr>
                <w:i/>
                <w:color w:val="0033CC"/>
              </w:rPr>
              <w:t xml:space="preserve">(3)  Лица под 14-годишна възраст нямат право да управляват ИЕПС. </w:t>
            </w:r>
          </w:p>
          <w:p w:rsidR="003F5756" w:rsidRPr="009643D4" w:rsidRDefault="003F5756" w:rsidP="003F5756">
            <w:pPr>
              <w:shd w:val="clear" w:color="auto" w:fill="FFFFFF"/>
              <w:ind w:firstLine="708"/>
              <w:rPr>
                <w:i/>
                <w:color w:val="0033CC"/>
              </w:rPr>
            </w:pPr>
            <w:r w:rsidRPr="009643D4">
              <w:rPr>
                <w:i/>
                <w:color w:val="0033CC"/>
              </w:rPr>
              <w:t>(4) Лица от 14-годишна до 16-годишна възраст имат право да управляват ИЕПС само по велосипедни алеи при спазване на всички съществуващи ограничения.</w:t>
            </w:r>
          </w:p>
          <w:p w:rsidR="003F5756" w:rsidRPr="009643D4" w:rsidRDefault="003F5756" w:rsidP="003F5756">
            <w:pPr>
              <w:shd w:val="clear" w:color="auto" w:fill="FFFFFF"/>
              <w:ind w:firstLine="708"/>
              <w:rPr>
                <w:i/>
                <w:color w:val="0033CC"/>
              </w:rPr>
            </w:pPr>
            <w:r w:rsidRPr="009643D4">
              <w:rPr>
                <w:i/>
                <w:color w:val="0033CC"/>
              </w:rPr>
              <w:t>(5) Лица от 16-годишна до 18-годишна възраст имат право да управляват ИЕПС по велосипедни алеи и по улици само в границите на населените места при спазване на всички съществуващи ограничения.</w:t>
            </w:r>
          </w:p>
          <w:p w:rsidR="003F5756" w:rsidRPr="009643D4" w:rsidRDefault="003F5756" w:rsidP="003F5756">
            <w:pPr>
              <w:shd w:val="clear" w:color="auto" w:fill="FFFFFF"/>
              <w:ind w:firstLine="708"/>
              <w:rPr>
                <w:i/>
                <w:color w:val="0033CC"/>
              </w:rPr>
            </w:pPr>
            <w:r w:rsidRPr="009643D4">
              <w:rPr>
                <w:i/>
                <w:color w:val="0033CC"/>
              </w:rPr>
              <w:t>(6) С наредба на Общинския съвет могат да се определят:</w:t>
            </w:r>
          </w:p>
          <w:p w:rsidR="003F5756" w:rsidRPr="009643D4" w:rsidRDefault="003F5756" w:rsidP="003F5756">
            <w:pPr>
              <w:shd w:val="clear" w:color="auto" w:fill="FFFFFF"/>
              <w:ind w:firstLine="708"/>
              <w:rPr>
                <w:i/>
                <w:color w:val="0033CC"/>
              </w:rPr>
            </w:pPr>
            <w:r w:rsidRPr="009643D4">
              <w:rPr>
                <w:i/>
                <w:color w:val="0033CC"/>
              </w:rPr>
              <w:t>1. по-ниски максимално допустими скорости от определените в ал. 2, т. 4;</w:t>
            </w:r>
          </w:p>
          <w:p w:rsidR="003F5756" w:rsidRPr="009643D4" w:rsidRDefault="003F5756" w:rsidP="003F5756">
            <w:pPr>
              <w:shd w:val="clear" w:color="auto" w:fill="FFFFFF"/>
              <w:ind w:firstLine="708"/>
              <w:rPr>
                <w:i/>
                <w:color w:val="0033CC"/>
              </w:rPr>
            </w:pPr>
            <w:r w:rsidRPr="009643D4">
              <w:rPr>
                <w:i/>
                <w:color w:val="0033CC"/>
              </w:rPr>
              <w:t>2. редът за определяне на задължителните зони за паркиране на индивидуални електрически превозни средства, включително и максимално допустимия брой, както и условията и реда за тяхното предоставяне и ползване.</w:t>
            </w:r>
          </w:p>
          <w:p w:rsidR="003F5756" w:rsidRPr="009643D4" w:rsidRDefault="003F5756" w:rsidP="003F5756">
            <w:pPr>
              <w:pStyle w:val="a4"/>
              <w:shd w:val="clear" w:color="auto" w:fill="FFFFFF"/>
              <w:spacing w:after="135"/>
              <w:ind w:firstLine="708"/>
              <w:rPr>
                <w:i/>
                <w:color w:val="0033CC"/>
              </w:rPr>
            </w:pPr>
            <w:r w:rsidRPr="009643D4">
              <w:rPr>
                <w:i/>
                <w:color w:val="0033CC"/>
              </w:rPr>
              <w:t>(7) операторите, които предоставят под наем ИЕПС на територията на Община Пазарджик, са длъжни да ограничат софтуерно скоростта им за движение съобразно максимално допустимите скорости, уредени в Наредбата.</w:t>
            </w: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b/>
                <w:color w:val="0033CC"/>
                <w:sz w:val="24"/>
                <w:szCs w:val="24"/>
              </w:rPr>
            </w:pPr>
            <w:r w:rsidRPr="002B412B">
              <w:rPr>
                <w:rFonts w:ascii="Times New Roman" w:hAnsi="Times New Roman"/>
                <w:sz w:val="24"/>
                <w:szCs w:val="24"/>
              </w:rPr>
              <w:t>Досегашният раздел V “Движение на животни и ППС с животинска тяга по уличната мрежа” се преномерира и става</w:t>
            </w:r>
            <w:r w:rsidRPr="002B412B">
              <w:rPr>
                <w:rFonts w:ascii="Times New Roman" w:hAnsi="Times New Roman"/>
                <w:b/>
                <w:sz w:val="24"/>
                <w:szCs w:val="24"/>
              </w:rPr>
              <w:t xml:space="preserve"> </w:t>
            </w:r>
            <w:r w:rsidRPr="009643D4">
              <w:rPr>
                <w:rFonts w:ascii="Times New Roman" w:hAnsi="Times New Roman"/>
                <w:b/>
                <w:color w:val="0033CC"/>
                <w:sz w:val="24"/>
                <w:szCs w:val="24"/>
              </w:rPr>
              <w:t>Раздел VI.</w:t>
            </w: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i/>
                <w:color w:val="0033CC"/>
                <w:sz w:val="24"/>
                <w:szCs w:val="24"/>
              </w:rPr>
            </w:pPr>
            <w:r w:rsidRPr="002B412B">
              <w:rPr>
                <w:rFonts w:ascii="Times New Roman" w:hAnsi="Times New Roman"/>
                <w:b/>
                <w:sz w:val="24"/>
                <w:szCs w:val="24"/>
              </w:rPr>
              <w:t xml:space="preserve">В Чл. 56, ал. 2 </w:t>
            </w:r>
            <w:r w:rsidRPr="002B412B">
              <w:rPr>
                <w:rFonts w:ascii="Times New Roman" w:hAnsi="Times New Roman"/>
                <w:sz w:val="24"/>
                <w:szCs w:val="24"/>
              </w:rPr>
              <w:t>изразът „на конкретната улица от зоната</w:t>
            </w:r>
            <w:r w:rsidRPr="002B412B">
              <w:t xml:space="preserve"> </w:t>
            </w:r>
            <w:r w:rsidRPr="002B412B">
              <w:rPr>
                <w:rFonts w:ascii="Times New Roman" w:hAnsi="Times New Roman"/>
                <w:sz w:val="24"/>
                <w:szCs w:val="24"/>
              </w:rPr>
              <w:t xml:space="preserve">за почасово платено паркиране“ </w:t>
            </w:r>
            <w:r w:rsidRPr="002B412B">
              <w:rPr>
                <w:rFonts w:ascii="Times New Roman" w:hAnsi="Times New Roman"/>
                <w:b/>
                <w:sz w:val="24"/>
                <w:szCs w:val="24"/>
              </w:rPr>
              <w:t>се заменя с израза</w:t>
            </w:r>
            <w:r w:rsidRPr="002B412B">
              <w:rPr>
                <w:rFonts w:ascii="Times New Roman" w:hAnsi="Times New Roman"/>
                <w:sz w:val="24"/>
                <w:szCs w:val="24"/>
              </w:rPr>
              <w:t xml:space="preserve"> </w:t>
            </w:r>
            <w:r w:rsidRPr="009643D4">
              <w:rPr>
                <w:rFonts w:ascii="Times New Roman" w:hAnsi="Times New Roman"/>
                <w:i/>
                <w:color w:val="0033CC"/>
                <w:sz w:val="24"/>
                <w:szCs w:val="24"/>
              </w:rPr>
              <w:t>„на конкретната зона съгласно приложение № 2.1“</w:t>
            </w: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i/>
                <w:color w:val="0033CC"/>
                <w:sz w:val="24"/>
                <w:szCs w:val="24"/>
              </w:rPr>
            </w:pPr>
            <w:r w:rsidRPr="002B412B">
              <w:rPr>
                <w:rFonts w:ascii="Times New Roman" w:hAnsi="Times New Roman"/>
                <w:b/>
                <w:sz w:val="24"/>
                <w:szCs w:val="24"/>
              </w:rPr>
              <w:t xml:space="preserve">Чл. 56, ал. 5, т. „а“  </w:t>
            </w:r>
            <w:r w:rsidRPr="002B412B">
              <w:rPr>
                <w:rFonts w:ascii="Times New Roman" w:hAnsi="Times New Roman"/>
                <w:sz w:val="24"/>
                <w:szCs w:val="24"/>
              </w:rPr>
              <w:t>придобива следната редакция:</w:t>
            </w:r>
            <w:r w:rsidRPr="009643D4">
              <w:rPr>
                <w:rFonts w:ascii="Times New Roman" w:hAnsi="Times New Roman"/>
                <w:b/>
                <w:color w:val="0033CC"/>
                <w:sz w:val="24"/>
                <w:szCs w:val="24"/>
              </w:rPr>
              <w:t xml:space="preserve"> </w:t>
            </w:r>
            <w:r w:rsidRPr="009643D4">
              <w:rPr>
                <w:rFonts w:ascii="Times New Roman" w:hAnsi="Times New Roman"/>
                <w:color w:val="0033CC"/>
                <w:sz w:val="24"/>
                <w:szCs w:val="24"/>
              </w:rPr>
              <w:t>„</w:t>
            </w:r>
            <w:r w:rsidRPr="009643D4">
              <w:rPr>
                <w:rFonts w:ascii="Times New Roman" w:hAnsi="Times New Roman"/>
                <w:i/>
                <w:color w:val="0033CC"/>
                <w:sz w:val="24"/>
                <w:szCs w:val="24"/>
              </w:rPr>
              <w:t>а) за един брой МПС на жилищен имот се заплаща 10 % от стойността на определения месечен абонамент“</w:t>
            </w:r>
          </w:p>
          <w:p w:rsidR="003F5756" w:rsidRPr="009643D4"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b/>
                <w:color w:val="0033CC"/>
                <w:sz w:val="24"/>
                <w:szCs w:val="24"/>
              </w:rPr>
            </w:pPr>
            <w:r w:rsidRPr="002B412B">
              <w:rPr>
                <w:rFonts w:ascii="Times New Roman" w:hAnsi="Times New Roman"/>
                <w:b/>
                <w:sz w:val="24"/>
                <w:szCs w:val="24"/>
              </w:rPr>
              <w:t>В чл. 68, т. 2 текстът</w:t>
            </w:r>
            <w:r w:rsidRPr="002B412B">
              <w:rPr>
                <w:rFonts w:ascii="Times New Roman" w:hAnsi="Times New Roman"/>
                <w:sz w:val="24"/>
                <w:szCs w:val="24"/>
              </w:rPr>
              <w:t xml:space="preserve"> „</w:t>
            </w:r>
            <w:r w:rsidRPr="002B412B">
              <w:rPr>
                <w:rFonts w:ascii="Times New Roman" w:hAnsi="Times New Roman"/>
                <w:i/>
                <w:sz w:val="24"/>
                <w:szCs w:val="24"/>
              </w:rPr>
              <w:t>може да бъде принудително преместено</w:t>
            </w:r>
            <w:r w:rsidRPr="002B412B">
              <w:rPr>
                <w:rFonts w:ascii="Times New Roman" w:hAnsi="Times New Roman"/>
                <w:sz w:val="24"/>
                <w:szCs w:val="24"/>
              </w:rPr>
              <w:t xml:space="preserve">“ </w:t>
            </w:r>
            <w:r w:rsidRPr="002B412B">
              <w:rPr>
                <w:rFonts w:ascii="Times New Roman" w:hAnsi="Times New Roman"/>
                <w:b/>
                <w:sz w:val="24"/>
                <w:szCs w:val="24"/>
              </w:rPr>
              <w:t>се заменя с текста</w:t>
            </w:r>
            <w:r w:rsidRPr="002B412B">
              <w:rPr>
                <w:rFonts w:ascii="Times New Roman" w:hAnsi="Times New Roman"/>
                <w:sz w:val="24"/>
                <w:szCs w:val="24"/>
              </w:rPr>
              <w:t xml:space="preserve"> </w:t>
            </w:r>
            <w:r w:rsidRPr="009643D4">
              <w:rPr>
                <w:rFonts w:ascii="Times New Roman" w:hAnsi="Times New Roman"/>
                <w:color w:val="0033CC"/>
                <w:sz w:val="24"/>
                <w:szCs w:val="24"/>
              </w:rPr>
              <w:t>„</w:t>
            </w:r>
            <w:r w:rsidRPr="009643D4">
              <w:rPr>
                <w:rFonts w:ascii="Times New Roman" w:hAnsi="Times New Roman"/>
                <w:i/>
                <w:color w:val="0033CC"/>
                <w:sz w:val="24"/>
                <w:szCs w:val="24"/>
              </w:rPr>
              <w:t>се налага санкцията по чл. 102</w:t>
            </w:r>
            <w:r w:rsidRPr="009643D4">
              <w:rPr>
                <w:rFonts w:ascii="Times New Roman" w:hAnsi="Times New Roman"/>
                <w:color w:val="0033CC"/>
                <w:sz w:val="24"/>
                <w:szCs w:val="24"/>
              </w:rPr>
              <w:t>“.</w:t>
            </w:r>
          </w:p>
          <w:p w:rsidR="003F5756" w:rsidRPr="002B412B"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b/>
                <w:sz w:val="24"/>
                <w:szCs w:val="24"/>
              </w:rPr>
            </w:pPr>
            <w:r w:rsidRPr="002B412B">
              <w:rPr>
                <w:rFonts w:ascii="Times New Roman" w:hAnsi="Times New Roman"/>
                <w:sz w:val="24"/>
                <w:szCs w:val="24"/>
              </w:rPr>
              <w:t xml:space="preserve">В Глава III „Престой и паркиране“ </w:t>
            </w:r>
            <w:r w:rsidRPr="002B412B">
              <w:rPr>
                <w:rFonts w:ascii="Times New Roman" w:hAnsi="Times New Roman"/>
                <w:b/>
                <w:sz w:val="24"/>
                <w:szCs w:val="24"/>
              </w:rPr>
              <w:t xml:space="preserve">се създава се нов Раздел III.2 </w:t>
            </w:r>
            <w:r w:rsidRPr="009643D4">
              <w:rPr>
                <w:rFonts w:ascii="Times New Roman" w:hAnsi="Times New Roman"/>
                <w:i/>
                <w:color w:val="0033CC"/>
                <w:sz w:val="24"/>
                <w:szCs w:val="24"/>
              </w:rPr>
              <w:t>„Режим на преференциално паркиране на ППС, управлявани от хора с увреждания“</w:t>
            </w:r>
            <w:r w:rsidRPr="009643D4">
              <w:rPr>
                <w:rFonts w:ascii="Times New Roman" w:hAnsi="Times New Roman"/>
                <w:b/>
                <w:color w:val="0033CC"/>
                <w:sz w:val="24"/>
                <w:szCs w:val="24"/>
              </w:rPr>
              <w:t xml:space="preserve"> </w:t>
            </w:r>
            <w:r w:rsidRPr="002B412B">
              <w:rPr>
                <w:rFonts w:ascii="Times New Roman" w:hAnsi="Times New Roman"/>
                <w:sz w:val="24"/>
                <w:szCs w:val="24"/>
              </w:rPr>
              <w:t>със следния текст:</w:t>
            </w:r>
          </w:p>
          <w:p w:rsidR="003F5756" w:rsidRPr="009643D4" w:rsidRDefault="003F5756" w:rsidP="003F5756">
            <w:pPr>
              <w:tabs>
                <w:tab w:val="left" w:pos="426"/>
              </w:tabs>
              <w:rPr>
                <w:b/>
                <w:color w:val="0033CC"/>
              </w:rPr>
            </w:pPr>
          </w:p>
          <w:p w:rsidR="003F5756" w:rsidRPr="009643D4" w:rsidRDefault="003F5756" w:rsidP="003F5756">
            <w:pPr>
              <w:tabs>
                <w:tab w:val="left" w:pos="426"/>
              </w:tabs>
              <w:jc w:val="center"/>
              <w:rPr>
                <w:b/>
                <w:i/>
                <w:color w:val="0033CC"/>
              </w:rPr>
            </w:pPr>
            <w:r w:rsidRPr="009643D4">
              <w:rPr>
                <w:b/>
                <w:i/>
                <w:color w:val="0033CC"/>
              </w:rPr>
              <w:t>Раздел III.2 „Режим на преференциално паркиране на ППС, управлявани от хора с увреждания“</w:t>
            </w:r>
          </w:p>
          <w:p w:rsidR="003F5756" w:rsidRPr="009643D4" w:rsidRDefault="003F5756" w:rsidP="003F5756">
            <w:pPr>
              <w:tabs>
                <w:tab w:val="left" w:pos="426"/>
              </w:tabs>
              <w:jc w:val="center"/>
              <w:rPr>
                <w:b/>
                <w:i/>
                <w:color w:val="0033CC"/>
              </w:rPr>
            </w:pPr>
          </w:p>
          <w:p w:rsidR="003F5756" w:rsidRPr="009643D4" w:rsidRDefault="003F5756" w:rsidP="003F5756">
            <w:pPr>
              <w:pStyle w:val="a9"/>
              <w:tabs>
                <w:tab w:val="left" w:pos="0"/>
                <w:tab w:val="left" w:pos="142"/>
                <w:tab w:val="left" w:leader="dot" w:pos="284"/>
                <w:tab w:val="num" w:pos="360"/>
                <w:tab w:val="left" w:leader="dot" w:pos="709"/>
              </w:tabs>
              <w:rPr>
                <w:rStyle w:val="textjustify"/>
                <w:i/>
                <w:color w:val="0033CC"/>
              </w:rPr>
            </w:pPr>
            <w:r w:rsidRPr="009643D4">
              <w:rPr>
                <w:i/>
                <w:color w:val="0033CC"/>
              </w:rPr>
              <w:t>чл. 68а  (1) На територията на Община Пазарджик – в междублоковите пространства и на улици, където е възможно и разрешено, се създават специални условия за безплатно денонощно паркиране за лица с трайни увреждания,</w:t>
            </w:r>
            <w:r w:rsidRPr="009643D4">
              <w:rPr>
                <w:rStyle w:val="textjustify"/>
                <w:i/>
                <w:color w:val="0033CC"/>
              </w:rPr>
              <w:t xml:space="preserve"> които не могат да се придвижват без използването на инвалидна количка, ортопедични апарати, външни протези, патерици и/или чужда помощ. Това са лица, които не са в състояние да заемат изправено положение на тялото без използването на технически помощни средства и/или имат трайно оформен функционален дефицит на стоежа, придвижването и издръжливостта и които лица не притежават гараж и/или </w:t>
            </w:r>
            <w:proofErr w:type="spellStart"/>
            <w:r w:rsidRPr="009643D4">
              <w:rPr>
                <w:rStyle w:val="textjustify"/>
                <w:i/>
                <w:color w:val="0033CC"/>
              </w:rPr>
              <w:t>паркомясто</w:t>
            </w:r>
            <w:proofErr w:type="spellEnd"/>
            <w:r w:rsidRPr="009643D4">
              <w:rPr>
                <w:rStyle w:val="textjustify"/>
                <w:i/>
                <w:color w:val="0033CC"/>
              </w:rPr>
              <w:t xml:space="preserve"> в близост до своя постоянен или настоящия адрес.</w:t>
            </w:r>
            <w:r w:rsidR="002B412B">
              <w:rPr>
                <w:color w:val="00B050"/>
                <w:lang w:val="en-US"/>
              </w:rPr>
              <w:t xml:space="preserve"> </w:t>
            </w:r>
            <w:r w:rsidR="00930205" w:rsidRPr="002B412B">
              <w:rPr>
                <w:rStyle w:val="textjustify"/>
                <w:i/>
                <w:color w:val="0033CC"/>
              </w:rPr>
              <w:t>Условията по тази алинея се прилагат и за автомобилите, извозващи група лица с увреждания, притежаващи съответния лиценз.</w:t>
            </w:r>
          </w:p>
          <w:p w:rsidR="003F5756" w:rsidRPr="009643D4" w:rsidRDefault="003F5756" w:rsidP="003F5756">
            <w:pPr>
              <w:pStyle w:val="a9"/>
              <w:tabs>
                <w:tab w:val="left" w:pos="0"/>
                <w:tab w:val="left" w:pos="142"/>
                <w:tab w:val="left" w:leader="dot" w:pos="284"/>
                <w:tab w:val="num" w:pos="360"/>
                <w:tab w:val="left" w:leader="dot" w:pos="709"/>
              </w:tabs>
              <w:rPr>
                <w:rStyle w:val="textjustify"/>
                <w:i/>
                <w:color w:val="0033CC"/>
              </w:rPr>
            </w:pPr>
            <w:r w:rsidRPr="009643D4">
              <w:rPr>
                <w:rStyle w:val="textjustify"/>
                <w:i/>
                <w:color w:val="0033CC"/>
              </w:rPr>
              <w:t xml:space="preserve">              (2) Местата за паркиране по ал. 1 са с възможно най добър достъп до входовете и подходите към тях и се обозначават с пътен знак Д21 и табела с изобразен международен символ за достъпност.</w:t>
            </w:r>
          </w:p>
          <w:p w:rsidR="003F5756" w:rsidRPr="009643D4" w:rsidRDefault="003F5756" w:rsidP="003F5756">
            <w:pPr>
              <w:pStyle w:val="a9"/>
              <w:tabs>
                <w:tab w:val="left" w:pos="0"/>
                <w:tab w:val="left" w:pos="142"/>
                <w:tab w:val="left" w:leader="dot" w:pos="284"/>
                <w:tab w:val="num" w:pos="360"/>
                <w:tab w:val="left" w:leader="dot" w:pos="709"/>
              </w:tabs>
              <w:rPr>
                <w:i/>
                <w:color w:val="0033CC"/>
              </w:rPr>
            </w:pPr>
            <w:r w:rsidRPr="009643D4">
              <w:rPr>
                <w:rStyle w:val="textjustify"/>
                <w:i/>
                <w:color w:val="0033CC"/>
              </w:rPr>
              <w:t xml:space="preserve">               (3) Лицата по ал. 1 подават заявление до комисията по чл. 65, като освен всички изискуеми документи прилагат и удостоверение за преминат </w:t>
            </w:r>
            <w:proofErr w:type="spellStart"/>
            <w:r w:rsidRPr="009643D4">
              <w:rPr>
                <w:rStyle w:val="textjustify"/>
                <w:i/>
                <w:color w:val="0033CC"/>
              </w:rPr>
              <w:t>технотест</w:t>
            </w:r>
            <w:proofErr w:type="spellEnd"/>
            <w:r w:rsidRPr="009643D4">
              <w:rPr>
                <w:rStyle w:val="textjustify"/>
                <w:i/>
                <w:color w:val="0033CC"/>
              </w:rPr>
              <w:t xml:space="preserve"> за приспособяване на пътното превозно средство за управление при специфичните им трайни увреждания.</w:t>
            </w:r>
          </w:p>
          <w:p w:rsidR="003F5756" w:rsidRPr="009643D4" w:rsidRDefault="003F5756" w:rsidP="003F5756">
            <w:pPr>
              <w:pStyle w:val="a9"/>
              <w:tabs>
                <w:tab w:val="left" w:pos="0"/>
                <w:tab w:val="left" w:pos="142"/>
                <w:tab w:val="left" w:leader="dot" w:pos="284"/>
                <w:tab w:val="num" w:pos="360"/>
                <w:tab w:val="left" w:leader="dot" w:pos="709"/>
              </w:tabs>
              <w:rPr>
                <w:rStyle w:val="textjustify"/>
                <w:i/>
                <w:color w:val="0033CC"/>
              </w:rPr>
            </w:pPr>
            <w:r w:rsidRPr="009643D4">
              <w:rPr>
                <w:rStyle w:val="textjustify"/>
                <w:i/>
                <w:color w:val="0033CC"/>
              </w:rPr>
              <w:t xml:space="preserve">               (4) Картите на лицата по ал. 1, издадени от Кмета на Община Пазарджик и легитимиращи правото на ползване на определено </w:t>
            </w:r>
            <w:proofErr w:type="spellStart"/>
            <w:r w:rsidRPr="009643D4">
              <w:rPr>
                <w:rStyle w:val="textjustify"/>
                <w:i/>
                <w:color w:val="0033CC"/>
              </w:rPr>
              <w:t>паркомясто</w:t>
            </w:r>
            <w:proofErr w:type="spellEnd"/>
            <w:r w:rsidRPr="009643D4">
              <w:rPr>
                <w:rStyle w:val="textjustify"/>
                <w:i/>
                <w:color w:val="0033CC"/>
              </w:rPr>
              <w:t>, задължително съдържат и адреса на ползвателя.</w:t>
            </w:r>
          </w:p>
          <w:p w:rsidR="003F5756" w:rsidRPr="009643D4" w:rsidRDefault="003F5756" w:rsidP="003F5756">
            <w:pPr>
              <w:pStyle w:val="a9"/>
              <w:tabs>
                <w:tab w:val="left" w:pos="0"/>
                <w:tab w:val="left" w:pos="142"/>
                <w:tab w:val="left" w:leader="dot" w:pos="284"/>
                <w:tab w:val="num" w:pos="360"/>
                <w:tab w:val="left" w:leader="dot" w:pos="709"/>
              </w:tabs>
              <w:rPr>
                <w:i/>
                <w:color w:val="0033CC"/>
              </w:rPr>
            </w:pPr>
            <w:r w:rsidRPr="009643D4">
              <w:rPr>
                <w:rStyle w:val="textjustify"/>
                <w:i/>
                <w:color w:val="0033CC"/>
              </w:rPr>
              <w:t xml:space="preserve">               (5) Валидността на издавания пропуск на лицата по ал. 1 е</w:t>
            </w:r>
            <w:r w:rsidR="002B412B">
              <w:rPr>
                <w:rStyle w:val="textjustify"/>
                <w:i/>
                <w:color w:val="00B050"/>
              </w:rPr>
              <w:t xml:space="preserve"> </w:t>
            </w:r>
            <w:r w:rsidR="002B412B" w:rsidRPr="002B412B">
              <w:rPr>
                <w:rStyle w:val="textjustify"/>
                <w:i/>
                <w:color w:val="0033CC"/>
              </w:rPr>
              <w:t>за срока на експертното решение</w:t>
            </w:r>
            <w:r w:rsidR="00E85FDC" w:rsidRPr="002B412B">
              <w:rPr>
                <w:rStyle w:val="textjustify"/>
                <w:i/>
                <w:color w:val="0033CC"/>
              </w:rPr>
              <w:t xml:space="preserve"> на ТЕЛК, но не повече от 5 години</w:t>
            </w:r>
            <w:r w:rsidRPr="009643D4">
              <w:rPr>
                <w:rStyle w:val="textjustify"/>
                <w:i/>
                <w:color w:val="0033CC"/>
              </w:rPr>
              <w:t>. При промяна на обстоятелствата, касаещи правото на ползване, е необходимо подаването на писмено уведомяване до Кмета на Община Пазарджик в 14- дневен срок от настъпването на промяната.</w:t>
            </w:r>
          </w:p>
          <w:p w:rsidR="003F5756" w:rsidRPr="009643D4" w:rsidRDefault="003F5756" w:rsidP="003F5756">
            <w:pPr>
              <w:widowControl w:val="0"/>
              <w:tabs>
                <w:tab w:val="left" w:pos="0"/>
                <w:tab w:val="num" w:pos="284"/>
                <w:tab w:val="left" w:leader="dot" w:pos="709"/>
                <w:tab w:val="left" w:pos="851"/>
              </w:tabs>
              <w:suppressAutoHyphens/>
              <w:adjustRightInd w:val="0"/>
              <w:ind w:firstLine="709"/>
              <w:rPr>
                <w:iCs/>
                <w:color w:val="0033CC"/>
              </w:rPr>
            </w:pPr>
          </w:p>
          <w:p w:rsidR="003F5756" w:rsidRPr="002B412B"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iCs/>
                <w:sz w:val="24"/>
                <w:szCs w:val="24"/>
              </w:rPr>
            </w:pPr>
            <w:r w:rsidRPr="002B412B">
              <w:rPr>
                <w:rFonts w:ascii="Times New Roman" w:hAnsi="Times New Roman"/>
                <w:sz w:val="24"/>
                <w:szCs w:val="24"/>
              </w:rPr>
              <w:t>В глава III „Престой и паркиране“</w:t>
            </w:r>
            <w:r w:rsidRPr="002B412B">
              <w:rPr>
                <w:rFonts w:ascii="Times New Roman" w:hAnsi="Times New Roman"/>
                <w:b/>
                <w:sz w:val="24"/>
                <w:szCs w:val="24"/>
              </w:rPr>
              <w:t xml:space="preserve"> се създава нов</w:t>
            </w:r>
            <w:r w:rsidRPr="009643D4">
              <w:rPr>
                <w:rFonts w:ascii="Times New Roman" w:hAnsi="Times New Roman"/>
                <w:b/>
                <w:color w:val="0033CC"/>
                <w:sz w:val="24"/>
                <w:szCs w:val="24"/>
              </w:rPr>
              <w:t xml:space="preserve"> Раздел</w:t>
            </w:r>
            <w:r w:rsidRPr="009643D4">
              <w:rPr>
                <w:rFonts w:ascii="Times New Roman" w:hAnsi="Times New Roman"/>
                <w:b/>
                <w:iCs/>
                <w:color w:val="0033CC"/>
                <w:sz w:val="24"/>
                <w:szCs w:val="24"/>
              </w:rPr>
              <w:t xml:space="preserve">  V. </w:t>
            </w:r>
            <w:r w:rsidRPr="009643D4">
              <w:rPr>
                <w:rFonts w:ascii="Times New Roman" w:hAnsi="Times New Roman"/>
                <w:i/>
                <w:iCs/>
                <w:color w:val="0033CC"/>
                <w:sz w:val="24"/>
                <w:szCs w:val="24"/>
              </w:rPr>
              <w:t>“</w:t>
            </w:r>
            <w:r w:rsidRPr="009643D4">
              <w:rPr>
                <w:rFonts w:ascii="Times New Roman" w:hAnsi="Times New Roman"/>
                <w:bCs/>
                <w:i/>
                <w:iCs/>
                <w:color w:val="0033CC"/>
                <w:sz w:val="24"/>
                <w:szCs w:val="24"/>
              </w:rPr>
              <w:t>Режим на платено паркиране на ППС извън границите на Синя зона - „Служебен абонамент“</w:t>
            </w:r>
            <w:r w:rsidRPr="009643D4">
              <w:rPr>
                <w:rFonts w:ascii="Times New Roman" w:hAnsi="Times New Roman"/>
                <w:b/>
                <w:bCs/>
                <w:iCs/>
                <w:color w:val="0033CC"/>
                <w:sz w:val="24"/>
                <w:szCs w:val="24"/>
              </w:rPr>
              <w:t xml:space="preserve"> </w:t>
            </w:r>
            <w:r w:rsidRPr="002B412B">
              <w:rPr>
                <w:rFonts w:ascii="Times New Roman" w:hAnsi="Times New Roman"/>
                <w:bCs/>
                <w:iCs/>
                <w:sz w:val="24"/>
                <w:szCs w:val="24"/>
              </w:rPr>
              <w:t>със следния текст:</w:t>
            </w:r>
          </w:p>
          <w:p w:rsidR="003F5756" w:rsidRPr="009643D4" w:rsidRDefault="003F5756" w:rsidP="003F5756">
            <w:pPr>
              <w:pStyle w:val="Default"/>
              <w:rPr>
                <w:b/>
                <w:bCs/>
                <w:color w:val="0033CC"/>
              </w:rPr>
            </w:pPr>
          </w:p>
          <w:p w:rsidR="003F5756" w:rsidRPr="009643D4" w:rsidRDefault="003F5756" w:rsidP="003F5756">
            <w:pPr>
              <w:pStyle w:val="Default"/>
              <w:jc w:val="center"/>
              <w:rPr>
                <w:b/>
                <w:bCs/>
                <w:i/>
                <w:color w:val="0033CC"/>
              </w:rPr>
            </w:pPr>
            <w:r w:rsidRPr="009643D4">
              <w:rPr>
                <w:b/>
                <w:i/>
                <w:color w:val="0033CC"/>
              </w:rPr>
              <w:t>Раздел</w:t>
            </w:r>
            <w:r w:rsidRPr="009643D4">
              <w:rPr>
                <w:b/>
                <w:i/>
                <w:iCs/>
                <w:color w:val="0033CC"/>
              </w:rPr>
              <w:t xml:space="preserve">  V. “</w:t>
            </w:r>
            <w:r w:rsidRPr="009643D4">
              <w:rPr>
                <w:b/>
                <w:bCs/>
                <w:i/>
                <w:iCs/>
                <w:color w:val="0033CC"/>
              </w:rPr>
              <w:t>Режим на платено паркиране на ППС извън границите на Синя зона - „Служебен абонамент“</w:t>
            </w:r>
          </w:p>
          <w:p w:rsidR="003F5756" w:rsidRPr="009643D4" w:rsidRDefault="003F5756" w:rsidP="003F5756">
            <w:pPr>
              <w:pStyle w:val="Default"/>
              <w:rPr>
                <w:b/>
                <w:bCs/>
                <w:color w:val="0033CC"/>
              </w:rPr>
            </w:pPr>
          </w:p>
          <w:p w:rsidR="003F5756" w:rsidRPr="009643D4" w:rsidRDefault="003F5756" w:rsidP="003F5756">
            <w:pPr>
              <w:pStyle w:val="Default"/>
              <w:ind w:firstLine="720"/>
              <w:jc w:val="both"/>
              <w:rPr>
                <w:i/>
                <w:color w:val="0033CC"/>
              </w:rPr>
            </w:pPr>
            <w:r w:rsidRPr="009643D4">
              <w:rPr>
                <w:b/>
                <w:bCs/>
                <w:i/>
                <w:color w:val="0033CC"/>
              </w:rPr>
              <w:t xml:space="preserve">Чл. 70а. (1) </w:t>
            </w:r>
            <w:r w:rsidRPr="009643D4">
              <w:rPr>
                <w:i/>
                <w:color w:val="0033CC"/>
              </w:rPr>
              <w:t>На улици, площади, паркинги и други терени – общинска собственост, срещу заплащане може да се въвежда режим на платено паркиране „Служебен абонамент“ за лица, които са собственици, ползватели или наематели на нежилищни имоти в територията на съответната зона</w:t>
            </w:r>
            <w:r w:rsidRPr="009643D4">
              <w:rPr>
                <w:b/>
                <w:bCs/>
                <w:i/>
                <w:color w:val="0033CC"/>
              </w:rPr>
              <w:t xml:space="preserve">. </w:t>
            </w:r>
          </w:p>
          <w:p w:rsidR="003F5756" w:rsidRPr="009643D4" w:rsidRDefault="003F5756" w:rsidP="003F5756">
            <w:pPr>
              <w:pStyle w:val="Default"/>
              <w:ind w:firstLine="720"/>
              <w:jc w:val="both"/>
              <w:rPr>
                <w:i/>
                <w:color w:val="0033CC"/>
              </w:rPr>
            </w:pPr>
            <w:r w:rsidRPr="009643D4">
              <w:rPr>
                <w:b/>
                <w:bCs/>
                <w:i/>
                <w:color w:val="0033CC"/>
              </w:rPr>
              <w:t xml:space="preserve">(2) </w:t>
            </w:r>
            <w:proofErr w:type="spellStart"/>
            <w:r w:rsidRPr="009643D4">
              <w:rPr>
                <w:i/>
                <w:color w:val="0033CC"/>
              </w:rPr>
              <w:t>Паркоместата</w:t>
            </w:r>
            <w:proofErr w:type="spellEnd"/>
            <w:r w:rsidRPr="009643D4">
              <w:rPr>
                <w:i/>
                <w:color w:val="0033CC"/>
              </w:rPr>
              <w:t xml:space="preserve"> по ал. 1 се сигнализират по разбираем начин, указващ, че </w:t>
            </w:r>
            <w:proofErr w:type="spellStart"/>
            <w:r w:rsidRPr="009643D4">
              <w:rPr>
                <w:i/>
                <w:color w:val="0033CC"/>
              </w:rPr>
              <w:t>паркомястото</w:t>
            </w:r>
            <w:proofErr w:type="spellEnd"/>
            <w:r w:rsidRPr="009643D4">
              <w:rPr>
                <w:i/>
                <w:color w:val="0033CC"/>
              </w:rPr>
              <w:t xml:space="preserve"> е за служебно ползване. Сигнализирането и маркирането се извършва от ползвателя за негова сметка посредством подвижна преносима табела. </w:t>
            </w:r>
          </w:p>
          <w:p w:rsidR="003F5756" w:rsidRPr="009643D4" w:rsidRDefault="003F5756" w:rsidP="003F5756">
            <w:pPr>
              <w:pStyle w:val="Default"/>
              <w:ind w:firstLine="720"/>
              <w:jc w:val="both"/>
              <w:rPr>
                <w:i/>
                <w:color w:val="0033CC"/>
              </w:rPr>
            </w:pPr>
            <w:r w:rsidRPr="009643D4">
              <w:rPr>
                <w:b/>
                <w:bCs/>
                <w:i/>
                <w:color w:val="0033CC"/>
              </w:rPr>
              <w:t xml:space="preserve">(3) </w:t>
            </w:r>
            <w:r w:rsidRPr="009643D4">
              <w:rPr>
                <w:i/>
                <w:color w:val="0033CC"/>
              </w:rPr>
              <w:t xml:space="preserve">Не се издава разрешение, когато: </w:t>
            </w:r>
          </w:p>
          <w:p w:rsidR="003F5756" w:rsidRPr="009643D4" w:rsidRDefault="003F5756" w:rsidP="003F5756">
            <w:pPr>
              <w:pStyle w:val="Default"/>
              <w:ind w:left="37" w:hanging="11"/>
              <w:jc w:val="both"/>
              <w:rPr>
                <w:i/>
                <w:color w:val="0033CC"/>
              </w:rPr>
            </w:pPr>
            <w:r w:rsidRPr="009643D4">
              <w:rPr>
                <w:b/>
                <w:bCs/>
                <w:i/>
                <w:color w:val="0033CC"/>
              </w:rPr>
              <w:t xml:space="preserve">1. </w:t>
            </w:r>
            <w:r w:rsidRPr="009643D4">
              <w:rPr>
                <w:i/>
                <w:color w:val="0033CC"/>
              </w:rPr>
              <w:t xml:space="preserve">искането се отнася за места с въведени забрани за паркиране или </w:t>
            </w:r>
          </w:p>
          <w:p w:rsidR="003F5756" w:rsidRPr="009643D4" w:rsidRDefault="003F5756" w:rsidP="003F5756">
            <w:pPr>
              <w:pStyle w:val="Default"/>
              <w:ind w:left="37" w:hanging="11"/>
              <w:jc w:val="both"/>
              <w:rPr>
                <w:i/>
                <w:color w:val="0033CC"/>
              </w:rPr>
            </w:pPr>
            <w:r w:rsidRPr="009643D4">
              <w:rPr>
                <w:b/>
                <w:bCs/>
                <w:i/>
                <w:color w:val="0033CC"/>
              </w:rPr>
              <w:t>2.</w:t>
            </w:r>
            <w:r w:rsidRPr="009643D4">
              <w:rPr>
                <w:i/>
                <w:color w:val="0033CC"/>
              </w:rPr>
              <w:t xml:space="preserve"> липсва градоустройствена възможност. </w:t>
            </w:r>
          </w:p>
          <w:p w:rsidR="003F5756" w:rsidRPr="009643D4" w:rsidRDefault="003F5756" w:rsidP="003F5756">
            <w:pPr>
              <w:pStyle w:val="Default"/>
              <w:ind w:left="37"/>
              <w:jc w:val="both"/>
              <w:rPr>
                <w:i/>
                <w:color w:val="0033CC"/>
              </w:rPr>
            </w:pPr>
            <w:r w:rsidRPr="009643D4">
              <w:rPr>
                <w:b/>
                <w:bCs/>
                <w:i/>
                <w:color w:val="0033CC"/>
              </w:rPr>
              <w:t>3.</w:t>
            </w:r>
            <w:r w:rsidRPr="009643D4">
              <w:rPr>
                <w:i/>
                <w:color w:val="0033CC"/>
              </w:rPr>
              <w:t xml:space="preserve"> искането се отнася за </w:t>
            </w:r>
            <w:proofErr w:type="spellStart"/>
            <w:r w:rsidRPr="009643D4">
              <w:rPr>
                <w:i/>
                <w:color w:val="0033CC"/>
              </w:rPr>
              <w:t>паркомясто</w:t>
            </w:r>
            <w:proofErr w:type="spellEnd"/>
            <w:r w:rsidRPr="009643D4">
              <w:rPr>
                <w:i/>
                <w:color w:val="0033CC"/>
              </w:rPr>
              <w:t xml:space="preserve">, попадащо в група от по-малко от три </w:t>
            </w:r>
            <w:proofErr w:type="spellStart"/>
            <w:r w:rsidRPr="009643D4">
              <w:rPr>
                <w:i/>
                <w:color w:val="0033CC"/>
              </w:rPr>
              <w:t>паркоместа</w:t>
            </w:r>
            <w:proofErr w:type="spellEnd"/>
            <w:r w:rsidRPr="009643D4">
              <w:rPr>
                <w:i/>
                <w:color w:val="0033CC"/>
              </w:rPr>
              <w:t xml:space="preserve">, както и ако след издаването на разрешението в групата, остават по-малко от две </w:t>
            </w:r>
            <w:proofErr w:type="spellStart"/>
            <w:r w:rsidRPr="009643D4">
              <w:rPr>
                <w:i/>
                <w:color w:val="0033CC"/>
              </w:rPr>
              <w:t>паркоместа</w:t>
            </w:r>
            <w:proofErr w:type="spellEnd"/>
            <w:r w:rsidRPr="009643D4">
              <w:rPr>
                <w:i/>
                <w:color w:val="0033CC"/>
              </w:rPr>
              <w:t xml:space="preserve"> за паркиране на друго основание;</w:t>
            </w:r>
          </w:p>
          <w:p w:rsidR="003F5756" w:rsidRPr="009643D4" w:rsidRDefault="003F5756" w:rsidP="003F5756">
            <w:pPr>
              <w:pStyle w:val="Default"/>
              <w:ind w:firstLine="720"/>
              <w:jc w:val="both"/>
              <w:rPr>
                <w:i/>
                <w:color w:val="0033CC"/>
              </w:rPr>
            </w:pPr>
            <w:r w:rsidRPr="009643D4">
              <w:rPr>
                <w:b/>
                <w:bCs/>
                <w:i/>
                <w:color w:val="0033CC"/>
              </w:rPr>
              <w:t xml:space="preserve">(4) </w:t>
            </w:r>
            <w:r w:rsidRPr="009643D4">
              <w:rPr>
                <w:i/>
                <w:color w:val="0033CC"/>
              </w:rPr>
              <w:t xml:space="preserve">Временно закриване на места за паркиране „Индивидуално </w:t>
            </w:r>
            <w:proofErr w:type="spellStart"/>
            <w:r w:rsidRPr="009643D4">
              <w:rPr>
                <w:i/>
                <w:color w:val="0033CC"/>
              </w:rPr>
              <w:t>паркомясто</w:t>
            </w:r>
            <w:proofErr w:type="spellEnd"/>
            <w:r w:rsidRPr="009643D4">
              <w:rPr>
                <w:i/>
                <w:color w:val="0033CC"/>
              </w:rPr>
              <w:t>“, с цел провеждане на заявени по съответния ред в град Пазарджик мероприятия, се извършва със заповед на кмета на Община Пазарджик.</w:t>
            </w:r>
          </w:p>
          <w:p w:rsidR="003F5756" w:rsidRPr="009643D4" w:rsidRDefault="003F5756" w:rsidP="003F5756">
            <w:pPr>
              <w:pStyle w:val="Default"/>
              <w:ind w:firstLine="720"/>
              <w:jc w:val="both"/>
              <w:rPr>
                <w:b/>
                <w:bCs/>
                <w:i/>
                <w:color w:val="0033CC"/>
              </w:rPr>
            </w:pPr>
          </w:p>
          <w:p w:rsidR="003F5756" w:rsidRPr="009643D4" w:rsidRDefault="003F5756" w:rsidP="003F5756">
            <w:pPr>
              <w:pStyle w:val="Default"/>
              <w:ind w:firstLine="720"/>
              <w:jc w:val="both"/>
              <w:rPr>
                <w:i/>
                <w:color w:val="0033CC"/>
              </w:rPr>
            </w:pPr>
            <w:r w:rsidRPr="009643D4">
              <w:rPr>
                <w:b/>
                <w:bCs/>
                <w:i/>
                <w:color w:val="0033CC"/>
              </w:rPr>
              <w:t xml:space="preserve">Чл. 70б. </w:t>
            </w:r>
            <w:r w:rsidRPr="009643D4">
              <w:rPr>
                <w:i/>
                <w:color w:val="0033CC"/>
              </w:rPr>
              <w:t xml:space="preserve">Редът и условията за ползване на услугата „Служебен абонамент“ са, както следва: </w:t>
            </w:r>
          </w:p>
          <w:p w:rsidR="003F5756" w:rsidRPr="009643D4" w:rsidRDefault="003F5756" w:rsidP="003F5756">
            <w:pPr>
              <w:pStyle w:val="Default"/>
              <w:numPr>
                <w:ilvl w:val="0"/>
                <w:numId w:val="9"/>
              </w:numPr>
              <w:spacing w:after="267"/>
              <w:ind w:left="0" w:firstLine="178"/>
              <w:jc w:val="both"/>
              <w:rPr>
                <w:i/>
                <w:color w:val="0033CC"/>
              </w:rPr>
            </w:pPr>
            <w:r w:rsidRPr="009643D4">
              <w:rPr>
                <w:i/>
                <w:color w:val="0033CC"/>
              </w:rPr>
              <w:t xml:space="preserve">Лицата, желаещи да ползват услугата „Служебен абонамент“, подават в Община Пазарджик заявление по образец, в което посочват искания брой </w:t>
            </w:r>
            <w:proofErr w:type="spellStart"/>
            <w:r w:rsidRPr="009643D4">
              <w:rPr>
                <w:i/>
                <w:color w:val="0033CC"/>
              </w:rPr>
              <w:t>паркоместа</w:t>
            </w:r>
            <w:proofErr w:type="spellEnd"/>
            <w:r w:rsidRPr="009643D4">
              <w:rPr>
                <w:i/>
                <w:color w:val="0033CC"/>
              </w:rPr>
              <w:t>, както и точното местонахождение на местата за паркиране и периода, за който искат да използват услугата. Периодът не може да бъде по-кратък от шест месеца и по-дълъг от една година.</w:t>
            </w:r>
          </w:p>
          <w:p w:rsidR="003F5756" w:rsidRPr="009643D4" w:rsidRDefault="003F5756" w:rsidP="003F5756">
            <w:pPr>
              <w:pStyle w:val="Default"/>
              <w:numPr>
                <w:ilvl w:val="0"/>
                <w:numId w:val="9"/>
              </w:numPr>
              <w:spacing w:after="267"/>
              <w:ind w:left="0" w:firstLine="178"/>
              <w:jc w:val="both"/>
              <w:rPr>
                <w:i/>
                <w:color w:val="0033CC"/>
              </w:rPr>
            </w:pPr>
            <w:r w:rsidRPr="009643D4">
              <w:rPr>
                <w:i/>
                <w:color w:val="0033CC"/>
              </w:rPr>
              <w:t xml:space="preserve">Към заявлението по т. 1 лицата прилагат нотариален акт за собственост, друг документ за собственост, договор за наем или друг договор за ползване на нежилищния имот за извършване на търговска дейност. </w:t>
            </w:r>
          </w:p>
          <w:p w:rsidR="003F5756" w:rsidRPr="009643D4" w:rsidRDefault="003F5756" w:rsidP="003F5756">
            <w:pPr>
              <w:pStyle w:val="Default"/>
              <w:numPr>
                <w:ilvl w:val="0"/>
                <w:numId w:val="9"/>
              </w:numPr>
              <w:spacing w:after="267"/>
              <w:ind w:left="0" w:firstLine="178"/>
              <w:jc w:val="both"/>
              <w:rPr>
                <w:i/>
                <w:color w:val="0033CC"/>
              </w:rPr>
            </w:pPr>
            <w:r w:rsidRPr="009643D4">
              <w:rPr>
                <w:i/>
                <w:color w:val="0033CC"/>
              </w:rPr>
              <w:t xml:space="preserve">Въз основа на подаденото заявление длъжностните лица, определени от Кмета на Община Пазарджик, извършват оглед и изготвят схема на местоположението на желаните </w:t>
            </w:r>
            <w:proofErr w:type="spellStart"/>
            <w:r w:rsidRPr="009643D4">
              <w:rPr>
                <w:i/>
                <w:color w:val="0033CC"/>
              </w:rPr>
              <w:t>паркоместа</w:t>
            </w:r>
            <w:proofErr w:type="spellEnd"/>
            <w:r w:rsidRPr="009643D4">
              <w:rPr>
                <w:i/>
                <w:color w:val="0033CC"/>
              </w:rPr>
              <w:t xml:space="preserve">, след което изготвят становище по заявлението. Становището и схемата се предават за одобрение на Кмета на Община Пазарджик, след заплащане на съответната такса, определена съгласно Наредбата за определянето и администрирането на местните такси и цени на услуги на територията на Община Пазарджик. </w:t>
            </w:r>
          </w:p>
          <w:p w:rsidR="003F5756" w:rsidRPr="009643D4" w:rsidRDefault="003F5756" w:rsidP="003F5756">
            <w:pPr>
              <w:rPr>
                <w:i/>
                <w:color w:val="0033CC"/>
              </w:rPr>
            </w:pPr>
            <w:r w:rsidRPr="009643D4">
              <w:rPr>
                <w:b/>
                <w:bCs/>
                <w:i/>
                <w:color w:val="0033CC"/>
              </w:rPr>
              <w:t>Чл. 70в (1)</w:t>
            </w:r>
            <w:r w:rsidRPr="009643D4">
              <w:rPr>
                <w:i/>
                <w:color w:val="0033CC"/>
              </w:rPr>
              <w:t xml:space="preserve"> На </w:t>
            </w:r>
            <w:proofErr w:type="spellStart"/>
            <w:r w:rsidRPr="009643D4">
              <w:rPr>
                <w:i/>
                <w:color w:val="0033CC"/>
              </w:rPr>
              <w:t>паркоместата</w:t>
            </w:r>
            <w:proofErr w:type="spellEnd"/>
            <w:r w:rsidRPr="009643D4">
              <w:rPr>
                <w:i/>
                <w:color w:val="0033CC"/>
              </w:rPr>
              <w:t xml:space="preserve">, обозначени като „Служебен абонамент“, е забранено паркирането в работни дни в часовия диапазон между 08:30 ч. и 17:00 ч., освен за автомобили, определени от ползвателя на </w:t>
            </w:r>
            <w:proofErr w:type="spellStart"/>
            <w:r w:rsidRPr="009643D4">
              <w:rPr>
                <w:i/>
                <w:color w:val="0033CC"/>
              </w:rPr>
              <w:t>паркоместата</w:t>
            </w:r>
            <w:proofErr w:type="spellEnd"/>
            <w:r w:rsidRPr="009643D4">
              <w:rPr>
                <w:i/>
                <w:color w:val="0033CC"/>
              </w:rPr>
              <w:t xml:space="preserve">. При непозволено заемане на така заплатеното за ползване </w:t>
            </w:r>
            <w:proofErr w:type="spellStart"/>
            <w:r w:rsidRPr="009643D4">
              <w:rPr>
                <w:i/>
                <w:color w:val="0033CC"/>
              </w:rPr>
              <w:t>паркомясто</w:t>
            </w:r>
            <w:proofErr w:type="spellEnd"/>
            <w:r w:rsidRPr="009643D4">
              <w:rPr>
                <w:i/>
                <w:color w:val="0033CC"/>
              </w:rPr>
              <w:t xml:space="preserve"> от друго МПС се извършва принудително задържане на МПС чрез използване на техническо средство „скоба“ съгласно разпоредбите на Наредбата за организацията и дейността по принудителното преместване и принудителното задържане на моторни превозни средства (МПС) без знанието на техните собственици или на упълномощени от тях водачи или се налага глоба с фиш.       </w:t>
            </w:r>
          </w:p>
          <w:p w:rsidR="003F5756" w:rsidRPr="009643D4" w:rsidRDefault="003F5756" w:rsidP="003F5756">
            <w:pPr>
              <w:pStyle w:val="Default"/>
              <w:ind w:firstLine="720"/>
              <w:jc w:val="both"/>
              <w:rPr>
                <w:color w:val="0033CC"/>
              </w:rPr>
            </w:pPr>
          </w:p>
          <w:p w:rsidR="003F5756" w:rsidRPr="009643D4" w:rsidRDefault="003F5756" w:rsidP="003F5756">
            <w:pPr>
              <w:pStyle w:val="a3"/>
              <w:numPr>
                <w:ilvl w:val="0"/>
                <w:numId w:val="8"/>
              </w:numPr>
              <w:tabs>
                <w:tab w:val="left" w:pos="426"/>
                <w:tab w:val="left" w:pos="887"/>
              </w:tabs>
              <w:spacing w:after="0" w:line="259" w:lineRule="auto"/>
              <w:ind w:left="0" w:firstLine="420"/>
              <w:contextualSpacing/>
              <w:jc w:val="both"/>
              <w:rPr>
                <w:rFonts w:ascii="Times New Roman" w:hAnsi="Times New Roman"/>
                <w:i/>
                <w:strike/>
                <w:color w:val="0033CC"/>
                <w:sz w:val="24"/>
                <w:szCs w:val="24"/>
              </w:rPr>
            </w:pPr>
            <w:r w:rsidRPr="002B412B">
              <w:rPr>
                <w:rFonts w:ascii="Times New Roman" w:hAnsi="Times New Roman"/>
                <w:sz w:val="24"/>
                <w:szCs w:val="24"/>
              </w:rPr>
              <w:t>В Глава IV „Контрол и санкции“, Раздел II „</w:t>
            </w:r>
            <w:proofErr w:type="spellStart"/>
            <w:r w:rsidRPr="002B412B">
              <w:rPr>
                <w:rFonts w:ascii="Times New Roman" w:hAnsi="Times New Roman"/>
                <w:sz w:val="24"/>
                <w:szCs w:val="24"/>
              </w:rPr>
              <w:t>Административноноказателна</w:t>
            </w:r>
            <w:proofErr w:type="spellEnd"/>
            <w:r w:rsidRPr="002B412B">
              <w:rPr>
                <w:rFonts w:ascii="Times New Roman" w:hAnsi="Times New Roman"/>
                <w:sz w:val="24"/>
                <w:szCs w:val="24"/>
              </w:rPr>
              <w:t xml:space="preserve"> отговорност“ се създава </w:t>
            </w:r>
            <w:r w:rsidRPr="002B412B">
              <w:rPr>
                <w:rFonts w:ascii="Times New Roman" w:hAnsi="Times New Roman"/>
                <w:b/>
                <w:sz w:val="24"/>
                <w:szCs w:val="24"/>
              </w:rPr>
              <w:t>нов член 96а</w:t>
            </w:r>
            <w:r w:rsidRPr="002B412B">
              <w:rPr>
                <w:rFonts w:ascii="Times New Roman" w:hAnsi="Times New Roman"/>
                <w:sz w:val="24"/>
                <w:szCs w:val="24"/>
              </w:rPr>
              <w:t xml:space="preserve"> </w:t>
            </w:r>
            <w:r w:rsidRPr="002B412B">
              <w:rPr>
                <w:rFonts w:ascii="Times New Roman" w:hAnsi="Times New Roman"/>
                <w:b/>
                <w:sz w:val="24"/>
                <w:szCs w:val="24"/>
              </w:rPr>
              <w:t>със следния текст</w:t>
            </w:r>
            <w:r w:rsidRPr="002B412B">
              <w:rPr>
                <w:rFonts w:ascii="Times New Roman" w:hAnsi="Times New Roman"/>
                <w:sz w:val="24"/>
                <w:szCs w:val="24"/>
              </w:rPr>
              <w:t xml:space="preserve">: </w:t>
            </w:r>
            <w:r w:rsidRPr="009643D4">
              <w:rPr>
                <w:rFonts w:ascii="Times New Roman" w:hAnsi="Times New Roman"/>
                <w:color w:val="0033CC"/>
                <w:sz w:val="24"/>
                <w:szCs w:val="24"/>
              </w:rPr>
              <w:t>„</w:t>
            </w:r>
            <w:r w:rsidRPr="009643D4">
              <w:rPr>
                <w:rFonts w:ascii="Times New Roman" w:hAnsi="Times New Roman"/>
                <w:i/>
                <w:color w:val="0033CC"/>
                <w:sz w:val="24"/>
                <w:szCs w:val="24"/>
              </w:rPr>
              <w:t>На нарушителите на забраната по чл. 39, ал. 2, се налага глоба в размер от 200 /двеста/ до 500 /петстотин/ лева, при повторно и следващо нарушение – от 300 /триста/ до 1000 /хиляда/ лева.</w:t>
            </w:r>
            <w:r w:rsidRPr="009643D4">
              <w:rPr>
                <w:rFonts w:ascii="Times New Roman" w:hAnsi="Times New Roman"/>
                <w:color w:val="0033CC"/>
                <w:sz w:val="24"/>
                <w:szCs w:val="24"/>
              </w:rPr>
              <w:t>“</w:t>
            </w:r>
          </w:p>
          <w:p w:rsidR="003F5756" w:rsidRPr="009643D4" w:rsidRDefault="003F5756" w:rsidP="003F5756">
            <w:pPr>
              <w:keepNext/>
              <w:widowControl w:val="0"/>
              <w:numPr>
                <w:ilvl w:val="2"/>
                <w:numId w:val="0"/>
              </w:numPr>
              <w:tabs>
                <w:tab w:val="left" w:pos="0"/>
                <w:tab w:val="left" w:leader="dot" w:pos="709"/>
                <w:tab w:val="left" w:pos="851"/>
              </w:tabs>
              <w:suppressAutoHyphens/>
              <w:outlineLvl w:val="2"/>
              <w:rPr>
                <w:color w:val="0033CC"/>
              </w:rPr>
            </w:pPr>
          </w:p>
          <w:p w:rsidR="003F5756" w:rsidRPr="009643D4" w:rsidRDefault="003F5756" w:rsidP="003F5756">
            <w:pPr>
              <w:pStyle w:val="a3"/>
              <w:numPr>
                <w:ilvl w:val="0"/>
                <w:numId w:val="8"/>
              </w:numPr>
              <w:tabs>
                <w:tab w:val="left" w:pos="426"/>
                <w:tab w:val="left" w:pos="1029"/>
              </w:tabs>
              <w:spacing w:after="0" w:line="259" w:lineRule="auto"/>
              <w:ind w:left="0" w:firstLine="420"/>
              <w:contextualSpacing/>
              <w:jc w:val="both"/>
              <w:rPr>
                <w:rFonts w:ascii="Times New Roman" w:hAnsi="Times New Roman"/>
                <w:color w:val="0033CC"/>
                <w:sz w:val="24"/>
                <w:szCs w:val="24"/>
              </w:rPr>
            </w:pPr>
            <w:r w:rsidRPr="002B412B">
              <w:rPr>
                <w:rFonts w:ascii="Times New Roman" w:hAnsi="Times New Roman"/>
                <w:sz w:val="24"/>
                <w:szCs w:val="24"/>
              </w:rPr>
              <w:t xml:space="preserve">В „Преходни и заключителни разпоредби“ </w:t>
            </w:r>
            <w:r w:rsidRPr="002B412B">
              <w:rPr>
                <w:rFonts w:ascii="Times New Roman" w:hAnsi="Times New Roman"/>
                <w:bCs/>
                <w:sz w:val="24"/>
                <w:szCs w:val="24"/>
              </w:rPr>
              <w:t xml:space="preserve">се създава </w:t>
            </w:r>
            <w:r w:rsidRPr="002B412B">
              <w:rPr>
                <w:rFonts w:ascii="Times New Roman" w:hAnsi="Times New Roman"/>
                <w:b/>
                <w:bCs/>
                <w:sz w:val="24"/>
                <w:szCs w:val="24"/>
              </w:rPr>
              <w:t>нов параграф</w:t>
            </w:r>
            <w:r w:rsidRPr="002B412B">
              <w:rPr>
                <w:rFonts w:ascii="Times New Roman" w:hAnsi="Times New Roman"/>
                <w:bCs/>
                <w:sz w:val="24"/>
                <w:szCs w:val="24"/>
              </w:rPr>
              <w:t xml:space="preserve"> със следния текст:</w:t>
            </w:r>
            <w:r w:rsidRPr="009643D4">
              <w:rPr>
                <w:rFonts w:ascii="Times New Roman" w:hAnsi="Times New Roman"/>
                <w:bCs/>
                <w:color w:val="0033CC"/>
                <w:sz w:val="24"/>
                <w:szCs w:val="24"/>
              </w:rPr>
              <w:t xml:space="preserve"> „</w:t>
            </w:r>
            <w:r w:rsidRPr="009643D4">
              <w:rPr>
                <w:rFonts w:ascii="Times New Roman" w:hAnsi="Times New Roman"/>
                <w:i/>
                <w:color w:val="0033CC"/>
                <w:sz w:val="24"/>
                <w:szCs w:val="24"/>
              </w:rPr>
              <w:t>Всички пропуски и карти за паркиране, издадени преди влизането в сила на Наредбата за изменение и допълнение на Наредбата за организацията на движението на територията на Община Пазарджик, важат до 31.12.2025 г., след което нови пропуски и карти ще бъдат издавани по реда на настоящата Наредба“.</w:t>
            </w:r>
          </w:p>
          <w:p w:rsidR="003F5756" w:rsidRPr="009643D4" w:rsidRDefault="003F5756" w:rsidP="003F5756">
            <w:pPr>
              <w:pStyle w:val="a3"/>
              <w:numPr>
                <w:ilvl w:val="0"/>
                <w:numId w:val="8"/>
              </w:numPr>
              <w:tabs>
                <w:tab w:val="left" w:pos="426"/>
              </w:tabs>
              <w:spacing w:after="0" w:line="259" w:lineRule="auto"/>
              <w:ind w:left="0" w:firstLine="178"/>
              <w:contextualSpacing/>
              <w:jc w:val="both"/>
              <w:rPr>
                <w:rFonts w:ascii="Times New Roman" w:hAnsi="Times New Roman"/>
                <w:color w:val="0033CC"/>
                <w:sz w:val="24"/>
                <w:szCs w:val="24"/>
              </w:rPr>
            </w:pPr>
            <w:r w:rsidRPr="002B412B">
              <w:rPr>
                <w:rFonts w:ascii="Times New Roman" w:hAnsi="Times New Roman"/>
                <w:sz w:val="24"/>
                <w:szCs w:val="24"/>
              </w:rPr>
              <w:t xml:space="preserve">В „Преходни и заключителни разпоредби“ </w:t>
            </w:r>
            <w:r w:rsidRPr="002B412B">
              <w:rPr>
                <w:rFonts w:ascii="Times New Roman" w:hAnsi="Times New Roman"/>
                <w:bCs/>
                <w:sz w:val="24"/>
                <w:szCs w:val="24"/>
              </w:rPr>
              <w:t xml:space="preserve">се създава </w:t>
            </w:r>
            <w:r w:rsidRPr="002B412B">
              <w:rPr>
                <w:rFonts w:ascii="Times New Roman" w:hAnsi="Times New Roman"/>
                <w:b/>
                <w:bCs/>
                <w:sz w:val="24"/>
                <w:szCs w:val="24"/>
              </w:rPr>
              <w:t>нов параграф</w:t>
            </w:r>
            <w:r w:rsidRPr="002B412B">
              <w:rPr>
                <w:rFonts w:ascii="Times New Roman" w:hAnsi="Times New Roman"/>
                <w:bCs/>
                <w:sz w:val="24"/>
                <w:szCs w:val="24"/>
              </w:rPr>
              <w:t xml:space="preserve"> със следния текст</w:t>
            </w:r>
            <w:r w:rsidRPr="009643D4">
              <w:rPr>
                <w:rFonts w:ascii="Times New Roman" w:hAnsi="Times New Roman"/>
                <w:bCs/>
                <w:color w:val="0033CC"/>
                <w:sz w:val="24"/>
                <w:szCs w:val="24"/>
              </w:rPr>
              <w:t>: „</w:t>
            </w:r>
            <w:r w:rsidRPr="009643D4">
              <w:rPr>
                <w:rFonts w:ascii="Times New Roman" w:hAnsi="Times New Roman"/>
                <w:i/>
                <w:color w:val="0033CC"/>
                <w:sz w:val="24"/>
                <w:szCs w:val="24"/>
              </w:rPr>
              <w:t xml:space="preserve">Всички производства, стартирали преди влизането в сила на Наредбата за изменение и допълнение на Наредбата за организацията на движението на територията на Община Пазарджик, </w:t>
            </w:r>
            <w:r w:rsidRPr="002B412B">
              <w:rPr>
                <w:rFonts w:ascii="Times New Roman" w:hAnsi="Times New Roman"/>
                <w:i/>
                <w:color w:val="0033CC"/>
                <w:sz w:val="24"/>
                <w:szCs w:val="24"/>
              </w:rPr>
              <w:t>се довършват по досегашния ред“</w:t>
            </w:r>
            <w:r w:rsidRPr="002B412B">
              <w:rPr>
                <w:color w:val="0033CC"/>
              </w:rPr>
              <w:t>.</w:t>
            </w:r>
            <w:r w:rsidRPr="009643D4">
              <w:rPr>
                <w:color w:val="0033CC"/>
              </w:rPr>
              <w:t> </w:t>
            </w:r>
            <w:bookmarkStart w:id="0" w:name="p123035751"/>
            <w:bookmarkStart w:id="1" w:name="p12033347"/>
            <w:bookmarkEnd w:id="0"/>
            <w:bookmarkEnd w:id="1"/>
          </w:p>
          <w:p w:rsidR="003F5756" w:rsidRPr="009643D4" w:rsidRDefault="003F5756" w:rsidP="003F5756">
            <w:pPr>
              <w:rPr>
                <w:color w:val="0033CC"/>
              </w:rPr>
            </w:pPr>
          </w:p>
          <w:p w:rsidR="003F5756" w:rsidRPr="009643D4" w:rsidRDefault="003F5756" w:rsidP="003F5756">
            <w:pPr>
              <w:pStyle w:val="a3"/>
              <w:numPr>
                <w:ilvl w:val="0"/>
                <w:numId w:val="8"/>
              </w:numPr>
              <w:tabs>
                <w:tab w:val="left" w:pos="426"/>
                <w:tab w:val="left" w:pos="887"/>
              </w:tabs>
              <w:spacing w:after="0" w:line="259" w:lineRule="auto"/>
              <w:ind w:left="0" w:firstLine="420"/>
              <w:contextualSpacing/>
              <w:jc w:val="both"/>
              <w:rPr>
                <w:rFonts w:ascii="Times New Roman" w:hAnsi="Times New Roman"/>
                <w:i/>
                <w:color w:val="0033CC"/>
                <w:sz w:val="24"/>
                <w:szCs w:val="24"/>
              </w:rPr>
            </w:pPr>
            <w:r w:rsidRPr="002B412B">
              <w:rPr>
                <w:rFonts w:ascii="Times New Roman" w:hAnsi="Times New Roman"/>
                <w:sz w:val="24"/>
                <w:szCs w:val="24"/>
              </w:rPr>
              <w:t xml:space="preserve">В „Преходни и заключителни разпоредби“ </w:t>
            </w:r>
            <w:r w:rsidRPr="002B412B">
              <w:rPr>
                <w:rFonts w:ascii="Times New Roman" w:hAnsi="Times New Roman"/>
                <w:bCs/>
                <w:sz w:val="24"/>
                <w:szCs w:val="24"/>
              </w:rPr>
              <w:t xml:space="preserve">се създава </w:t>
            </w:r>
            <w:r w:rsidRPr="002B412B">
              <w:rPr>
                <w:rFonts w:ascii="Times New Roman" w:hAnsi="Times New Roman"/>
                <w:b/>
                <w:bCs/>
                <w:sz w:val="24"/>
                <w:szCs w:val="24"/>
              </w:rPr>
              <w:t>нов параграф</w:t>
            </w:r>
            <w:r w:rsidRPr="002B412B">
              <w:rPr>
                <w:rFonts w:ascii="Times New Roman" w:hAnsi="Times New Roman"/>
                <w:bCs/>
                <w:sz w:val="24"/>
                <w:szCs w:val="24"/>
              </w:rPr>
              <w:t xml:space="preserve"> със следния текст:</w:t>
            </w:r>
            <w:r w:rsidRPr="009643D4">
              <w:rPr>
                <w:rFonts w:ascii="Times New Roman" w:hAnsi="Times New Roman"/>
                <w:bCs/>
                <w:color w:val="0033CC"/>
                <w:sz w:val="24"/>
                <w:szCs w:val="24"/>
              </w:rPr>
              <w:t xml:space="preserve"> „</w:t>
            </w:r>
            <w:r w:rsidRPr="009643D4">
              <w:rPr>
                <w:rFonts w:ascii="Times New Roman" w:hAnsi="Times New Roman"/>
                <w:i/>
                <w:color w:val="0033CC"/>
                <w:sz w:val="24"/>
                <w:szCs w:val="24"/>
              </w:rPr>
              <w:t>Навсякъде в Наредбата за организацията на движението на територията на Община Пазарджик изразът</w:t>
            </w:r>
            <w:r w:rsidRPr="009643D4">
              <w:rPr>
                <w:rFonts w:ascii="Times New Roman" w:hAnsi="Times New Roman"/>
                <w:b/>
                <w:i/>
                <w:color w:val="0033CC"/>
                <w:sz w:val="24"/>
                <w:szCs w:val="24"/>
              </w:rPr>
              <w:t xml:space="preserve"> БМ „Паркинги и охрана“ се заменя с ОП „Паркинги и охрана</w:t>
            </w:r>
            <w:r w:rsidRPr="009643D4">
              <w:rPr>
                <w:rFonts w:ascii="Times New Roman" w:hAnsi="Times New Roman"/>
                <w:i/>
                <w:color w:val="0033CC"/>
                <w:sz w:val="24"/>
                <w:szCs w:val="24"/>
              </w:rPr>
              <w:t>“</w:t>
            </w:r>
            <w:r w:rsidR="00475DDA" w:rsidRPr="009643D4">
              <w:rPr>
                <w:rFonts w:ascii="Times New Roman" w:hAnsi="Times New Roman"/>
                <w:i/>
                <w:color w:val="0033CC"/>
                <w:sz w:val="24"/>
                <w:szCs w:val="24"/>
              </w:rPr>
              <w:t>.</w:t>
            </w:r>
          </w:p>
          <w:p w:rsidR="003F5756" w:rsidRPr="009643D4" w:rsidRDefault="003F5756" w:rsidP="003F5756">
            <w:pPr>
              <w:pStyle w:val="a3"/>
              <w:rPr>
                <w:rFonts w:ascii="Times New Roman" w:hAnsi="Times New Roman"/>
                <w:i/>
                <w:color w:val="0033CC"/>
                <w:sz w:val="24"/>
                <w:szCs w:val="24"/>
              </w:rPr>
            </w:pPr>
          </w:p>
          <w:p w:rsidR="003F5756" w:rsidRPr="009643D4" w:rsidRDefault="002B412B" w:rsidP="003F5756">
            <w:pPr>
              <w:pStyle w:val="a3"/>
              <w:numPr>
                <w:ilvl w:val="0"/>
                <w:numId w:val="8"/>
              </w:numPr>
              <w:tabs>
                <w:tab w:val="left" w:pos="426"/>
                <w:tab w:val="left" w:pos="745"/>
              </w:tabs>
              <w:spacing w:after="0" w:line="259" w:lineRule="auto"/>
              <w:ind w:left="0" w:firstLine="420"/>
              <w:contextualSpacing/>
              <w:jc w:val="both"/>
              <w:rPr>
                <w:rFonts w:ascii="Times New Roman" w:hAnsi="Times New Roman"/>
                <w:color w:val="0033CC"/>
                <w:sz w:val="24"/>
                <w:szCs w:val="24"/>
              </w:rPr>
            </w:pPr>
            <w:r>
              <w:rPr>
                <w:rFonts w:ascii="Times New Roman" w:hAnsi="Times New Roman"/>
                <w:color w:val="0033CC"/>
                <w:sz w:val="24"/>
                <w:szCs w:val="24"/>
              </w:rPr>
              <w:t xml:space="preserve"> </w:t>
            </w:r>
            <w:r w:rsidR="003F5756" w:rsidRPr="002B412B">
              <w:rPr>
                <w:rFonts w:ascii="Times New Roman" w:hAnsi="Times New Roman"/>
                <w:sz w:val="24"/>
                <w:szCs w:val="24"/>
              </w:rPr>
              <w:t xml:space="preserve">В „Преходни и заключителни разпоредби“ </w:t>
            </w:r>
            <w:r w:rsidR="003F5756" w:rsidRPr="002B412B">
              <w:rPr>
                <w:rFonts w:ascii="Times New Roman" w:hAnsi="Times New Roman"/>
                <w:bCs/>
                <w:sz w:val="24"/>
                <w:szCs w:val="24"/>
              </w:rPr>
              <w:t xml:space="preserve">се създава </w:t>
            </w:r>
            <w:r w:rsidR="003F5756" w:rsidRPr="002B412B">
              <w:rPr>
                <w:rFonts w:ascii="Times New Roman" w:hAnsi="Times New Roman"/>
                <w:b/>
                <w:bCs/>
                <w:sz w:val="24"/>
                <w:szCs w:val="24"/>
              </w:rPr>
              <w:t>нов параграф</w:t>
            </w:r>
            <w:r w:rsidR="003F5756" w:rsidRPr="002B412B">
              <w:rPr>
                <w:rFonts w:ascii="Times New Roman" w:hAnsi="Times New Roman"/>
                <w:bCs/>
                <w:sz w:val="24"/>
                <w:szCs w:val="24"/>
              </w:rPr>
              <w:t xml:space="preserve"> със следния текст: </w:t>
            </w:r>
            <w:r w:rsidR="003F5756" w:rsidRPr="009643D4">
              <w:rPr>
                <w:rFonts w:ascii="Times New Roman" w:hAnsi="Times New Roman"/>
                <w:bCs/>
                <w:color w:val="0033CC"/>
                <w:sz w:val="24"/>
                <w:szCs w:val="24"/>
              </w:rPr>
              <w:t>„</w:t>
            </w:r>
            <w:r w:rsidR="003F5756" w:rsidRPr="009643D4">
              <w:rPr>
                <w:rFonts w:ascii="Times New Roman" w:hAnsi="Times New Roman"/>
                <w:i/>
                <w:color w:val="0033CC"/>
                <w:sz w:val="24"/>
                <w:szCs w:val="24"/>
              </w:rPr>
              <w:t xml:space="preserve">Навсякъде в Наредбата за организацията на движението на територията на Община Пазарджик изразът </w:t>
            </w:r>
            <w:r w:rsidR="003F5756" w:rsidRPr="009643D4">
              <w:rPr>
                <w:rFonts w:ascii="Times New Roman" w:hAnsi="Times New Roman"/>
                <w:b/>
                <w:color w:val="0033CC"/>
                <w:sz w:val="24"/>
                <w:szCs w:val="24"/>
              </w:rPr>
              <w:t>„</w:t>
            </w:r>
            <w:r w:rsidR="003F5756" w:rsidRPr="009643D4">
              <w:rPr>
                <w:rFonts w:ascii="Times New Roman" w:hAnsi="Times New Roman"/>
                <w:b/>
                <w:i/>
                <w:color w:val="0033CC"/>
                <w:sz w:val="24"/>
                <w:szCs w:val="24"/>
              </w:rPr>
              <w:t>БМ „Общински социални дейности и услуги</w:t>
            </w:r>
            <w:r w:rsidR="003F5756" w:rsidRPr="009643D4">
              <w:rPr>
                <w:rFonts w:ascii="Times New Roman" w:hAnsi="Times New Roman"/>
                <w:b/>
                <w:color w:val="0033CC"/>
                <w:sz w:val="24"/>
                <w:szCs w:val="24"/>
              </w:rPr>
              <w:t>“ се заменят с текста „</w:t>
            </w:r>
            <w:r w:rsidR="003F5756" w:rsidRPr="009643D4">
              <w:rPr>
                <w:rFonts w:ascii="Times New Roman" w:hAnsi="Times New Roman"/>
                <w:b/>
                <w:i/>
                <w:color w:val="0033CC"/>
                <w:sz w:val="24"/>
                <w:szCs w:val="24"/>
              </w:rPr>
              <w:t>Дирекция „Социални дейности и здравеопазване</w:t>
            </w:r>
            <w:r w:rsidR="003F5756" w:rsidRPr="009643D4">
              <w:rPr>
                <w:rFonts w:ascii="Times New Roman" w:hAnsi="Times New Roman"/>
                <w:b/>
                <w:color w:val="0033CC"/>
                <w:sz w:val="24"/>
                <w:szCs w:val="24"/>
              </w:rPr>
              <w:t>“</w:t>
            </w:r>
            <w:r w:rsidR="003F5756" w:rsidRPr="009643D4">
              <w:rPr>
                <w:rFonts w:ascii="Times New Roman" w:hAnsi="Times New Roman"/>
                <w:color w:val="0033CC"/>
                <w:sz w:val="24"/>
                <w:szCs w:val="24"/>
              </w:rPr>
              <w:t>.</w:t>
            </w:r>
          </w:p>
          <w:p w:rsidR="003F5756" w:rsidRPr="009643D4" w:rsidRDefault="003F5756" w:rsidP="003F5756">
            <w:pPr>
              <w:pStyle w:val="a3"/>
              <w:rPr>
                <w:rFonts w:ascii="Times New Roman" w:hAnsi="Times New Roman"/>
                <w:color w:val="0033CC"/>
                <w:sz w:val="24"/>
                <w:szCs w:val="24"/>
              </w:rPr>
            </w:pPr>
          </w:p>
          <w:p w:rsidR="003F5756" w:rsidRPr="009643D4" w:rsidRDefault="003F5756" w:rsidP="003F5756">
            <w:pPr>
              <w:pStyle w:val="a3"/>
              <w:numPr>
                <w:ilvl w:val="0"/>
                <w:numId w:val="8"/>
              </w:numPr>
              <w:tabs>
                <w:tab w:val="left" w:pos="426"/>
                <w:tab w:val="left" w:pos="709"/>
                <w:tab w:val="left" w:pos="851"/>
                <w:tab w:val="left" w:pos="1134"/>
                <w:tab w:val="left" w:pos="1276"/>
              </w:tabs>
              <w:spacing w:after="0" w:line="259" w:lineRule="auto"/>
              <w:ind w:left="0" w:firstLine="420"/>
              <w:contextualSpacing/>
              <w:jc w:val="both"/>
              <w:rPr>
                <w:rFonts w:ascii="Times New Roman" w:hAnsi="Times New Roman"/>
                <w:color w:val="0033CC"/>
                <w:sz w:val="24"/>
                <w:szCs w:val="24"/>
              </w:rPr>
            </w:pPr>
            <w:r w:rsidRPr="002B412B">
              <w:rPr>
                <w:rFonts w:ascii="Times New Roman" w:hAnsi="Times New Roman"/>
                <w:b/>
                <w:sz w:val="24"/>
                <w:szCs w:val="24"/>
              </w:rPr>
              <w:t xml:space="preserve">В Преходните и заключителните разпоредби се създава нов параграф, който гласи: </w:t>
            </w:r>
            <w:r w:rsidRPr="002B412B">
              <w:rPr>
                <w:rFonts w:ascii="Times New Roman" w:hAnsi="Times New Roman"/>
                <w:b/>
                <w:color w:val="4F81BD" w:themeColor="accent1"/>
                <w:sz w:val="24"/>
                <w:szCs w:val="24"/>
              </w:rPr>
              <w:t xml:space="preserve">„В Наредбата за организацията и дейността по принудителното преместване и принудителното задържане на моторни превозни средства (МПС) без знанието на техните собственици или на упълномощени от тях водачи, </w:t>
            </w:r>
            <w:r w:rsidRPr="002B412B">
              <w:rPr>
                <w:rFonts w:ascii="Times New Roman" w:hAnsi="Times New Roman"/>
                <w:color w:val="4F81BD" w:themeColor="accent1"/>
                <w:sz w:val="24"/>
                <w:szCs w:val="24"/>
              </w:rPr>
              <w:t>чл. 14, ал. 3 се изменя и придобива следната редакция: „</w:t>
            </w:r>
            <w:r w:rsidRPr="009643D4">
              <w:rPr>
                <w:rFonts w:ascii="Times New Roman" w:hAnsi="Times New Roman"/>
                <w:i/>
                <w:color w:val="0033CC"/>
                <w:sz w:val="24"/>
                <w:szCs w:val="24"/>
              </w:rPr>
              <w:t>Принудителното задържане на МПС  чрез използване на техническото средство „скоба” се прилага до заплащане на дължимата такса. В случай че дължимата такса не бъде заплатена до изтичане на указаното работно време на „Синя зона“, техническото средство „скоба“ се освобождава и на нарушителя с налага глоба с фиш</w:t>
            </w:r>
            <w:r w:rsidRPr="009643D4">
              <w:rPr>
                <w:rFonts w:ascii="Times New Roman" w:hAnsi="Times New Roman"/>
                <w:color w:val="0033CC"/>
                <w:sz w:val="24"/>
                <w:szCs w:val="24"/>
              </w:rPr>
              <w:t>“.</w:t>
            </w:r>
          </w:p>
          <w:p w:rsidR="003F5756" w:rsidRPr="009643D4" w:rsidRDefault="003F5756" w:rsidP="003F5756">
            <w:pPr>
              <w:pStyle w:val="a3"/>
              <w:numPr>
                <w:ilvl w:val="0"/>
                <w:numId w:val="8"/>
              </w:numPr>
              <w:tabs>
                <w:tab w:val="left" w:pos="426"/>
                <w:tab w:val="left" w:pos="709"/>
                <w:tab w:val="left" w:pos="851"/>
                <w:tab w:val="left" w:pos="1134"/>
                <w:tab w:val="left" w:pos="1276"/>
              </w:tabs>
              <w:spacing w:after="0" w:line="259" w:lineRule="auto"/>
              <w:ind w:left="0" w:firstLine="420"/>
              <w:contextualSpacing/>
              <w:jc w:val="both"/>
              <w:rPr>
                <w:rFonts w:ascii="Times New Roman" w:hAnsi="Times New Roman"/>
                <w:color w:val="0033CC"/>
                <w:sz w:val="24"/>
                <w:szCs w:val="24"/>
              </w:rPr>
            </w:pPr>
            <w:r w:rsidRPr="002B412B">
              <w:rPr>
                <w:rFonts w:ascii="Times New Roman" w:hAnsi="Times New Roman"/>
                <w:b/>
                <w:sz w:val="24"/>
                <w:szCs w:val="24"/>
              </w:rPr>
              <w:t xml:space="preserve">В Преходните и заключителните разпоредби се създава нов параграф, </w:t>
            </w:r>
            <w:r w:rsidRPr="002B412B">
              <w:rPr>
                <w:rFonts w:ascii="Times New Roman" w:hAnsi="Times New Roman"/>
                <w:sz w:val="24"/>
                <w:szCs w:val="24"/>
              </w:rPr>
              <w:t>който гласи:</w:t>
            </w:r>
            <w:r w:rsidRPr="009643D4">
              <w:rPr>
                <w:rFonts w:ascii="Times New Roman" w:hAnsi="Times New Roman"/>
                <w:color w:val="0033CC"/>
                <w:sz w:val="24"/>
                <w:szCs w:val="24"/>
              </w:rPr>
              <w:t xml:space="preserve"> „</w:t>
            </w:r>
            <w:r w:rsidRPr="009643D4">
              <w:rPr>
                <w:rFonts w:ascii="Times New Roman" w:hAnsi="Times New Roman"/>
                <w:b/>
                <w:color w:val="0033CC"/>
                <w:sz w:val="24"/>
                <w:szCs w:val="24"/>
              </w:rPr>
              <w:t>В Наредбата за определянето и администрирането на местните такси и цени на услуги на територията на община Пазарджик, в чл. 34а се създава нова ал. 5</w:t>
            </w:r>
            <w:r w:rsidRPr="009643D4">
              <w:rPr>
                <w:rFonts w:ascii="Times New Roman" w:hAnsi="Times New Roman"/>
                <w:color w:val="0033CC"/>
                <w:sz w:val="24"/>
                <w:szCs w:val="24"/>
              </w:rPr>
              <w:t xml:space="preserve"> със следния текст: </w:t>
            </w:r>
            <w:r w:rsidRPr="009643D4">
              <w:rPr>
                <w:rFonts w:ascii="Times New Roman" w:hAnsi="Times New Roman"/>
                <w:i/>
                <w:color w:val="0033CC"/>
                <w:sz w:val="24"/>
                <w:szCs w:val="24"/>
              </w:rPr>
              <w:t xml:space="preserve">„За </w:t>
            </w:r>
            <w:r w:rsidRPr="009643D4">
              <w:rPr>
                <w:rFonts w:ascii="Times New Roman" w:hAnsi="Times New Roman"/>
                <w:bCs/>
                <w:i/>
                <w:iCs/>
                <w:color w:val="0033CC"/>
                <w:sz w:val="24"/>
                <w:szCs w:val="24"/>
              </w:rPr>
              <w:t>Режим на платено паркиране на ППС извън границите на Синя зона - „Служебен абонамент“ се заплаща месечна такса от 80 лева на месец с вкл. ДДС</w:t>
            </w:r>
            <w:r w:rsidRPr="009643D4">
              <w:rPr>
                <w:rFonts w:ascii="Times New Roman" w:hAnsi="Times New Roman"/>
                <w:i/>
                <w:color w:val="0033CC"/>
                <w:sz w:val="24"/>
                <w:szCs w:val="24"/>
              </w:rPr>
              <w:t>“</w:t>
            </w:r>
          </w:p>
          <w:p w:rsidR="003F5756" w:rsidRPr="009643D4" w:rsidRDefault="003F5756" w:rsidP="003F5756">
            <w:pPr>
              <w:pStyle w:val="a3"/>
              <w:numPr>
                <w:ilvl w:val="0"/>
                <w:numId w:val="8"/>
              </w:numPr>
              <w:tabs>
                <w:tab w:val="left" w:pos="426"/>
                <w:tab w:val="left" w:pos="709"/>
                <w:tab w:val="left" w:pos="851"/>
              </w:tabs>
              <w:spacing w:after="0" w:line="259" w:lineRule="auto"/>
              <w:ind w:left="0" w:firstLine="420"/>
              <w:contextualSpacing/>
              <w:jc w:val="both"/>
              <w:rPr>
                <w:rFonts w:ascii="Times New Roman" w:hAnsi="Times New Roman"/>
                <w:i/>
                <w:color w:val="0033CC"/>
                <w:sz w:val="24"/>
                <w:szCs w:val="24"/>
              </w:rPr>
            </w:pPr>
            <w:r w:rsidRPr="002B412B">
              <w:rPr>
                <w:rFonts w:ascii="Times New Roman" w:hAnsi="Times New Roman"/>
                <w:b/>
                <w:sz w:val="24"/>
                <w:szCs w:val="24"/>
              </w:rPr>
              <w:t xml:space="preserve">В Преходните и заключителните разпоредби се създава нов параграф, </w:t>
            </w:r>
            <w:r w:rsidRPr="002B412B">
              <w:rPr>
                <w:rFonts w:ascii="Times New Roman" w:hAnsi="Times New Roman"/>
                <w:sz w:val="24"/>
                <w:szCs w:val="24"/>
              </w:rPr>
              <w:t xml:space="preserve">който гласи: </w:t>
            </w:r>
            <w:r w:rsidRPr="009643D4">
              <w:rPr>
                <w:rFonts w:ascii="Times New Roman" w:hAnsi="Times New Roman"/>
                <w:color w:val="0033CC"/>
                <w:sz w:val="24"/>
                <w:szCs w:val="24"/>
              </w:rPr>
              <w:t>„</w:t>
            </w:r>
            <w:r w:rsidRPr="009643D4">
              <w:rPr>
                <w:rFonts w:ascii="Times New Roman" w:hAnsi="Times New Roman"/>
                <w:b/>
                <w:color w:val="0033CC"/>
                <w:sz w:val="24"/>
                <w:szCs w:val="24"/>
              </w:rPr>
              <w:t xml:space="preserve">В Наредбата за определянето и администрирането на местните такси и цени на услуги на територията на община Пазарджик, в чл. 34б, ал. 1 </w:t>
            </w:r>
            <w:r w:rsidRPr="009643D4">
              <w:rPr>
                <w:rFonts w:ascii="Times New Roman" w:hAnsi="Times New Roman"/>
                <w:color w:val="0033CC"/>
                <w:sz w:val="24"/>
                <w:szCs w:val="24"/>
              </w:rPr>
              <w:t>изразът „</w:t>
            </w:r>
            <w:r w:rsidRPr="009643D4">
              <w:rPr>
                <w:rFonts w:ascii="Times New Roman" w:hAnsi="Times New Roman"/>
                <w:i/>
                <w:color w:val="0033CC"/>
                <w:sz w:val="24"/>
                <w:szCs w:val="24"/>
              </w:rPr>
              <w:t>26.00 (двадесет и шест) лева с вкл. ДДС</w:t>
            </w:r>
            <w:r w:rsidRPr="009643D4">
              <w:rPr>
                <w:rFonts w:ascii="Times New Roman" w:hAnsi="Times New Roman"/>
                <w:color w:val="0033CC"/>
                <w:sz w:val="24"/>
                <w:szCs w:val="24"/>
              </w:rPr>
              <w:t>“</w:t>
            </w:r>
            <w:r w:rsidRPr="009643D4">
              <w:rPr>
                <w:rFonts w:ascii="Times New Roman" w:hAnsi="Times New Roman"/>
                <w:b/>
                <w:color w:val="0033CC"/>
                <w:sz w:val="24"/>
                <w:szCs w:val="24"/>
              </w:rPr>
              <w:t xml:space="preserve"> </w:t>
            </w:r>
            <w:r w:rsidRPr="009643D4">
              <w:rPr>
                <w:rFonts w:ascii="Times New Roman" w:hAnsi="Times New Roman"/>
                <w:color w:val="0033CC"/>
                <w:sz w:val="24"/>
                <w:szCs w:val="24"/>
              </w:rPr>
              <w:t xml:space="preserve"> се заменя с израза „</w:t>
            </w:r>
            <w:r w:rsidRPr="009643D4">
              <w:rPr>
                <w:rFonts w:ascii="Times New Roman" w:hAnsi="Times New Roman"/>
                <w:i/>
                <w:color w:val="0033CC"/>
                <w:sz w:val="24"/>
                <w:szCs w:val="24"/>
              </w:rPr>
              <w:t>30.00 (тридесет) лева с вкл. ДДС</w:t>
            </w:r>
            <w:r w:rsidRPr="009643D4">
              <w:rPr>
                <w:rFonts w:ascii="Times New Roman" w:hAnsi="Times New Roman"/>
                <w:color w:val="0033CC"/>
                <w:sz w:val="24"/>
                <w:szCs w:val="24"/>
              </w:rPr>
              <w:t>“.</w:t>
            </w:r>
          </w:p>
          <w:p w:rsidR="003F5756" w:rsidRPr="009643D4" w:rsidRDefault="003F5756" w:rsidP="003F5756">
            <w:pPr>
              <w:pStyle w:val="a3"/>
              <w:tabs>
                <w:tab w:val="left" w:pos="426"/>
                <w:tab w:val="left" w:pos="709"/>
                <w:tab w:val="left" w:pos="851"/>
                <w:tab w:val="left" w:pos="1134"/>
                <w:tab w:val="left" w:pos="1276"/>
              </w:tabs>
              <w:spacing w:after="0"/>
              <w:ind w:left="420"/>
              <w:jc w:val="both"/>
              <w:rPr>
                <w:rFonts w:ascii="Times New Roman" w:hAnsi="Times New Roman"/>
                <w:color w:val="0033CC"/>
                <w:sz w:val="24"/>
                <w:szCs w:val="24"/>
              </w:rPr>
            </w:pPr>
          </w:p>
          <w:p w:rsidR="003F5756" w:rsidRPr="00B11C7E" w:rsidRDefault="003F5756" w:rsidP="003F5756">
            <w:pPr>
              <w:pStyle w:val="a3"/>
              <w:numPr>
                <w:ilvl w:val="0"/>
                <w:numId w:val="8"/>
              </w:numPr>
              <w:tabs>
                <w:tab w:val="left" w:pos="426"/>
              </w:tabs>
              <w:spacing w:after="0" w:line="259" w:lineRule="auto"/>
              <w:ind w:left="0" w:firstLine="420"/>
              <w:contextualSpacing/>
              <w:jc w:val="both"/>
              <w:rPr>
                <w:rFonts w:ascii="Times New Roman" w:hAnsi="Times New Roman"/>
                <w:sz w:val="24"/>
                <w:szCs w:val="24"/>
              </w:rPr>
            </w:pPr>
            <w:r w:rsidRPr="00B11C7E">
              <w:rPr>
                <w:rFonts w:ascii="Times New Roman" w:hAnsi="Times New Roman"/>
                <w:b/>
                <w:sz w:val="24"/>
                <w:szCs w:val="24"/>
              </w:rPr>
              <w:t>Приложение № 1 към чл. 36, ал. 1 се актуализира, както следва:</w:t>
            </w:r>
          </w:p>
          <w:p w:rsidR="003F5756" w:rsidRPr="009643D4" w:rsidRDefault="003F5756" w:rsidP="003F5756">
            <w:pPr>
              <w:pStyle w:val="a3"/>
              <w:tabs>
                <w:tab w:val="left" w:pos="426"/>
                <w:tab w:val="left" w:pos="709"/>
                <w:tab w:val="left" w:pos="851"/>
                <w:tab w:val="left" w:pos="1134"/>
                <w:tab w:val="left" w:pos="1276"/>
              </w:tabs>
              <w:spacing w:after="0"/>
              <w:ind w:left="420"/>
              <w:jc w:val="both"/>
              <w:rPr>
                <w:rFonts w:ascii="Times New Roman" w:hAnsi="Times New Roman"/>
                <w:b/>
                <w:color w:val="0033CC"/>
                <w:sz w:val="24"/>
                <w:szCs w:val="24"/>
              </w:rPr>
            </w:pPr>
          </w:p>
          <w:p w:rsidR="003F5756" w:rsidRPr="009643D4" w:rsidRDefault="003F5756" w:rsidP="003F5756">
            <w:pPr>
              <w:pStyle w:val="a9"/>
              <w:tabs>
                <w:tab w:val="left" w:pos="0"/>
                <w:tab w:val="left" w:pos="142"/>
                <w:tab w:val="left" w:leader="dot" w:pos="284"/>
                <w:tab w:val="num" w:pos="360"/>
                <w:tab w:val="left" w:leader="dot" w:pos="709"/>
              </w:tabs>
              <w:ind w:firstLine="709"/>
              <w:jc w:val="center"/>
              <w:rPr>
                <w:color w:val="0033CC"/>
              </w:rPr>
            </w:pPr>
            <w:r w:rsidRPr="009643D4">
              <w:rPr>
                <w:color w:val="0033CC"/>
              </w:rPr>
              <w:t>СПИСЪК НА МЕСТОСТОЯНКИТЕ НА ТАКСИМЕТРОВИ АВТОМОБИЛИ НА ТЕРИТОРИЯТА НА ГР. ПАЗАРДЖИК</w:t>
            </w:r>
          </w:p>
          <w:p w:rsidR="003F5756" w:rsidRPr="009643D4" w:rsidRDefault="003F5756" w:rsidP="003F5756">
            <w:pPr>
              <w:tabs>
                <w:tab w:val="left" w:pos="0"/>
                <w:tab w:val="left" w:pos="142"/>
                <w:tab w:val="left" w:leader="dot" w:pos="284"/>
                <w:tab w:val="num" w:pos="360"/>
                <w:tab w:val="left" w:leader="dot" w:pos="709"/>
              </w:tabs>
              <w:ind w:firstLine="709"/>
              <w:rPr>
                <w:b/>
                <w:color w:val="0033CC"/>
              </w:rPr>
            </w:pPr>
          </w:p>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 xml:space="preserve">                                                                             </w:t>
            </w:r>
          </w:p>
          <w:tbl>
            <w:tblPr>
              <w:tblW w:w="7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54"/>
              <w:gridCol w:w="4970"/>
              <w:gridCol w:w="992"/>
            </w:tblGrid>
            <w:tr w:rsidR="00284C61" w:rsidRPr="009643D4" w:rsidTr="00930205">
              <w:trPr>
                <w:trHeight w:val="684"/>
              </w:trPr>
              <w:tc>
                <w:tcPr>
                  <w:tcW w:w="1154" w:type="dxa"/>
                </w:tcPr>
                <w:p w:rsidR="00404FF9" w:rsidRPr="009643D4" w:rsidRDefault="00404FF9" w:rsidP="003F5756">
                  <w:pPr>
                    <w:tabs>
                      <w:tab w:val="left" w:pos="0"/>
                      <w:tab w:val="left" w:pos="142"/>
                      <w:tab w:val="left" w:leader="dot" w:pos="284"/>
                      <w:tab w:val="num" w:pos="360"/>
                      <w:tab w:val="left" w:leader="dot" w:pos="709"/>
                    </w:tabs>
                    <w:ind w:firstLine="709"/>
                    <w:rPr>
                      <w:color w:val="0033CC"/>
                    </w:rPr>
                  </w:pPr>
                </w:p>
                <w:p w:rsidR="00404FF9" w:rsidRPr="009643D4" w:rsidRDefault="00404FF9" w:rsidP="003F5756">
                  <w:pPr>
                    <w:tabs>
                      <w:tab w:val="left" w:pos="0"/>
                      <w:tab w:val="left" w:pos="142"/>
                      <w:tab w:val="left" w:leader="dot" w:pos="284"/>
                      <w:tab w:val="num" w:pos="360"/>
                      <w:tab w:val="left" w:leader="dot" w:pos="709"/>
                    </w:tabs>
                    <w:ind w:firstLine="709"/>
                    <w:rPr>
                      <w:color w:val="0033CC"/>
                    </w:rPr>
                  </w:pPr>
                  <w:r w:rsidRPr="009643D4">
                    <w:rPr>
                      <w:color w:val="0033CC"/>
                    </w:rPr>
                    <w:t>№</w:t>
                  </w:r>
                </w:p>
              </w:tc>
              <w:tc>
                <w:tcPr>
                  <w:tcW w:w="5962" w:type="dxa"/>
                  <w:gridSpan w:val="2"/>
                </w:tcPr>
                <w:p w:rsidR="00404FF9" w:rsidRPr="009643D4" w:rsidRDefault="00404FF9" w:rsidP="003F5756">
                  <w:pPr>
                    <w:tabs>
                      <w:tab w:val="left" w:pos="0"/>
                      <w:tab w:val="left" w:pos="142"/>
                      <w:tab w:val="left" w:leader="dot" w:pos="284"/>
                      <w:tab w:val="num" w:pos="360"/>
                      <w:tab w:val="left" w:leader="dot" w:pos="709"/>
                    </w:tabs>
                    <w:ind w:firstLine="709"/>
                    <w:rPr>
                      <w:color w:val="0033CC"/>
                    </w:rPr>
                  </w:pPr>
                  <w:r w:rsidRPr="009643D4">
                    <w:rPr>
                      <w:color w:val="0033CC"/>
                    </w:rPr>
                    <w:t xml:space="preserve">             </w:t>
                  </w:r>
                </w:p>
                <w:p w:rsidR="00404FF9" w:rsidRPr="009643D4" w:rsidRDefault="00404FF9" w:rsidP="00404FF9">
                  <w:pPr>
                    <w:ind w:left="-92" w:right="-100"/>
                    <w:jc w:val="right"/>
                    <w:rPr>
                      <w:color w:val="0033CC"/>
                    </w:rPr>
                  </w:pPr>
                  <w:r w:rsidRPr="009643D4">
                    <w:rPr>
                      <w:color w:val="0033CC"/>
                    </w:rPr>
                    <w:t xml:space="preserve">   </w:t>
                  </w:r>
                  <w:proofErr w:type="spellStart"/>
                  <w:r w:rsidRPr="009643D4">
                    <w:rPr>
                      <w:color w:val="0033CC"/>
                    </w:rPr>
                    <w:t>Местостоянка</w:t>
                  </w:r>
                  <w:proofErr w:type="spellEnd"/>
                  <w:r w:rsidRPr="009643D4">
                    <w:rPr>
                      <w:color w:val="0033CC"/>
                    </w:rPr>
                    <w:t xml:space="preserve">                                  Брой автомобили на </w:t>
                  </w:r>
                  <w:proofErr w:type="spellStart"/>
                  <w:r w:rsidRPr="009643D4">
                    <w:rPr>
                      <w:color w:val="0033CC"/>
                    </w:rPr>
                    <w:t>местостоянка</w:t>
                  </w:r>
                  <w:proofErr w:type="spellEnd"/>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1</w:t>
                  </w:r>
                </w:p>
              </w:tc>
              <w:tc>
                <w:tcPr>
                  <w:tcW w:w="4970" w:type="dxa"/>
                </w:tcPr>
                <w:p w:rsidR="003F5756" w:rsidRPr="009643D4" w:rsidRDefault="003F5756" w:rsidP="00230857">
                  <w:pPr>
                    <w:tabs>
                      <w:tab w:val="left" w:pos="0"/>
                      <w:tab w:val="left" w:pos="142"/>
                      <w:tab w:val="left" w:leader="dot" w:pos="284"/>
                      <w:tab w:val="num" w:pos="360"/>
                      <w:tab w:val="left" w:leader="dot" w:pos="709"/>
                    </w:tabs>
                    <w:rPr>
                      <w:color w:val="0033CC"/>
                    </w:rPr>
                  </w:pPr>
                  <w:r w:rsidRPr="009643D4">
                    <w:rPr>
                      <w:color w:val="0033CC"/>
                    </w:rPr>
                    <w:t>Паркинг ЖП гара</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5</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2</w:t>
                  </w:r>
                </w:p>
              </w:tc>
              <w:tc>
                <w:tcPr>
                  <w:tcW w:w="4970" w:type="dxa"/>
                </w:tcPr>
                <w:p w:rsidR="003F5756" w:rsidRPr="009643D4" w:rsidRDefault="003F5756" w:rsidP="00230857">
                  <w:pPr>
                    <w:tabs>
                      <w:tab w:val="left" w:pos="0"/>
                      <w:tab w:val="left" w:pos="142"/>
                      <w:tab w:val="left" w:leader="dot" w:pos="284"/>
                      <w:tab w:val="num" w:pos="360"/>
                      <w:tab w:val="left" w:leader="dot" w:pos="709"/>
                    </w:tabs>
                    <w:rPr>
                      <w:color w:val="0033CC"/>
                    </w:rPr>
                  </w:pPr>
                  <w:r w:rsidRPr="009643D4">
                    <w:rPr>
                      <w:color w:val="0033CC"/>
                    </w:rPr>
                    <w:t>Ул. „</w:t>
                  </w:r>
                  <w:proofErr w:type="spellStart"/>
                  <w:r w:rsidRPr="009643D4">
                    <w:rPr>
                      <w:color w:val="0033CC"/>
                    </w:rPr>
                    <w:t>Ованес</w:t>
                  </w:r>
                  <w:proofErr w:type="spellEnd"/>
                  <w:r w:rsidRPr="009643D4">
                    <w:rPr>
                      <w:color w:val="0033CC"/>
                    </w:rPr>
                    <w:t xml:space="preserve"> </w:t>
                  </w:r>
                  <w:proofErr w:type="spellStart"/>
                  <w:r w:rsidRPr="009643D4">
                    <w:rPr>
                      <w:color w:val="0033CC"/>
                    </w:rPr>
                    <w:t>Соваджиян</w:t>
                  </w:r>
                  <w:proofErr w:type="spellEnd"/>
                  <w:r w:rsidRPr="009643D4">
                    <w:rPr>
                      <w:color w:val="0033CC"/>
                    </w:rPr>
                    <w:t>”</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5</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3</w:t>
                  </w:r>
                </w:p>
              </w:tc>
              <w:tc>
                <w:tcPr>
                  <w:tcW w:w="4970" w:type="dxa"/>
                </w:tcPr>
                <w:p w:rsidR="003F5756" w:rsidRPr="009643D4" w:rsidRDefault="003F5756" w:rsidP="00230857">
                  <w:pPr>
                    <w:tabs>
                      <w:tab w:val="left" w:pos="0"/>
                      <w:tab w:val="left" w:pos="142"/>
                      <w:tab w:val="left" w:leader="dot" w:pos="284"/>
                      <w:tab w:val="num" w:pos="360"/>
                      <w:tab w:val="left" w:leader="dot" w:pos="709"/>
                    </w:tabs>
                    <w:rPr>
                      <w:color w:val="0033CC"/>
                    </w:rPr>
                  </w:pPr>
                  <w:r w:rsidRPr="009643D4">
                    <w:rPr>
                      <w:color w:val="0033CC"/>
                    </w:rPr>
                    <w:t>Джоб ул. “Цар Иван Шишман”</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13</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4</w:t>
                  </w:r>
                </w:p>
              </w:tc>
              <w:tc>
                <w:tcPr>
                  <w:tcW w:w="4970" w:type="dxa"/>
                </w:tcPr>
                <w:p w:rsidR="003F5756" w:rsidRPr="009643D4" w:rsidRDefault="003F5756" w:rsidP="00230857">
                  <w:pPr>
                    <w:tabs>
                      <w:tab w:val="left" w:pos="0"/>
                      <w:tab w:val="left" w:pos="142"/>
                      <w:tab w:val="left" w:leader="dot" w:pos="284"/>
                      <w:tab w:val="num" w:pos="360"/>
                      <w:tab w:val="left" w:leader="dot" w:pos="709"/>
                    </w:tabs>
                    <w:rPr>
                      <w:color w:val="0033CC"/>
                    </w:rPr>
                  </w:pPr>
                  <w:r w:rsidRPr="009643D4">
                    <w:rPr>
                      <w:color w:val="0033CC"/>
                    </w:rPr>
                    <w:t>Пред хотел “Елбрус”</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7</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5</w:t>
                  </w:r>
                </w:p>
              </w:tc>
              <w:tc>
                <w:tcPr>
                  <w:tcW w:w="4970" w:type="dxa"/>
                </w:tcPr>
                <w:p w:rsidR="003F5756" w:rsidRPr="009643D4" w:rsidRDefault="003F5756" w:rsidP="00230857">
                  <w:pPr>
                    <w:tabs>
                      <w:tab w:val="left" w:pos="0"/>
                      <w:tab w:val="left" w:pos="142"/>
                      <w:tab w:val="left" w:leader="dot" w:pos="284"/>
                      <w:tab w:val="num" w:pos="360"/>
                      <w:tab w:val="left" w:leader="dot" w:pos="709"/>
                    </w:tabs>
                    <w:rPr>
                      <w:color w:val="0033CC"/>
                    </w:rPr>
                  </w:pPr>
                  <w:r w:rsidRPr="009643D4">
                    <w:rPr>
                      <w:color w:val="0033CC"/>
                    </w:rPr>
                    <w:t>Ул. “Болнична” в участък пред МБАЛ</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8</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6</w:t>
                  </w:r>
                </w:p>
              </w:tc>
              <w:tc>
                <w:tcPr>
                  <w:tcW w:w="4970" w:type="dxa"/>
                </w:tcPr>
                <w:p w:rsidR="003F5756" w:rsidRPr="009643D4" w:rsidRDefault="003F5756" w:rsidP="00230857">
                  <w:pPr>
                    <w:tabs>
                      <w:tab w:val="left" w:pos="0"/>
                      <w:tab w:val="left" w:pos="142"/>
                      <w:tab w:val="left" w:leader="dot" w:pos="284"/>
                      <w:tab w:val="num" w:pos="360"/>
                      <w:tab w:val="left" w:leader="dot" w:pos="709"/>
                    </w:tabs>
                    <w:rPr>
                      <w:color w:val="0033CC"/>
                    </w:rPr>
                  </w:pPr>
                  <w:r w:rsidRPr="009643D4">
                    <w:rPr>
                      <w:color w:val="0033CC"/>
                    </w:rPr>
                    <w:t>Ул. “К. Величков” пред ДКЦ “Здраве”</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6</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7</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Джоб зад МОЛ</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5</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8</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Бул. “Г. Бенковски”/ул. “Петър Бонев”</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3</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r w:rsidRPr="009643D4">
                    <w:rPr>
                      <w:color w:val="0033CC"/>
                    </w:rPr>
                    <w:t>9</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Ул. “Хан Крум” срещу Адвокатурата</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5+5</w:t>
                  </w:r>
                </w:p>
              </w:tc>
            </w:tr>
            <w:tr w:rsidR="00284C61" w:rsidRPr="009643D4" w:rsidTr="00404FF9">
              <w:tc>
                <w:tcPr>
                  <w:tcW w:w="1154" w:type="dxa"/>
                </w:tcPr>
                <w:p w:rsidR="003F5756" w:rsidRPr="009643D4" w:rsidRDefault="003F5756" w:rsidP="003F5756">
                  <w:pPr>
                    <w:tabs>
                      <w:tab w:val="left" w:pos="0"/>
                      <w:tab w:val="left" w:leader="dot" w:pos="284"/>
                      <w:tab w:val="left" w:pos="360"/>
                      <w:tab w:val="left" w:leader="dot" w:pos="709"/>
                    </w:tabs>
                    <w:rPr>
                      <w:color w:val="0033CC"/>
                    </w:rPr>
                  </w:pPr>
                  <w:r w:rsidRPr="009643D4">
                    <w:rPr>
                      <w:color w:val="0033CC"/>
                    </w:rPr>
                    <w:t xml:space="preserve">          </w:t>
                  </w:r>
                </w:p>
              </w:tc>
              <w:tc>
                <w:tcPr>
                  <w:tcW w:w="4970" w:type="dxa"/>
                </w:tcPr>
                <w:p w:rsidR="003F5756" w:rsidRPr="009643D4" w:rsidRDefault="003F5756" w:rsidP="00230857">
                  <w:pPr>
                    <w:ind w:left="50"/>
                    <w:rPr>
                      <w:color w:val="0033CC"/>
                    </w:rPr>
                  </w:pPr>
                  <w:r w:rsidRPr="009643D4">
                    <w:rPr>
                      <w:color w:val="0033CC"/>
                    </w:rPr>
                    <w:t xml:space="preserve">Бул. “Георги Бенковски” вдясно преди ул. “Кочо </w:t>
                  </w:r>
                  <w:proofErr w:type="spellStart"/>
                  <w:r w:rsidRPr="009643D4">
                    <w:rPr>
                      <w:color w:val="0033CC"/>
                    </w:rPr>
                    <w:t>Честименски</w:t>
                  </w:r>
                  <w:proofErr w:type="spellEnd"/>
                  <w:r w:rsidRPr="009643D4">
                    <w:rPr>
                      <w:color w:val="0033CC"/>
                    </w:rPr>
                    <w:t>”</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2</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rPr>
                      <w:color w:val="0033CC"/>
                    </w:rPr>
                  </w:pPr>
                  <w:r w:rsidRPr="009643D4">
                    <w:rPr>
                      <w:color w:val="0033CC"/>
                    </w:rPr>
                    <w:t xml:space="preserve">          </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 xml:space="preserve">Бул. “България” до </w:t>
                  </w:r>
                  <w:proofErr w:type="spellStart"/>
                  <w:r w:rsidRPr="009643D4">
                    <w:rPr>
                      <w:color w:val="0033CC"/>
                    </w:rPr>
                    <w:t>Телекабел</w:t>
                  </w:r>
                  <w:proofErr w:type="spellEnd"/>
                  <w:r w:rsidRPr="009643D4">
                    <w:rPr>
                      <w:color w:val="0033CC"/>
                    </w:rPr>
                    <w:t xml:space="preserve"> до Синя зона</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5</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rPr>
                      <w:color w:val="0033CC"/>
                    </w:rPr>
                  </w:pPr>
                  <w:r w:rsidRPr="009643D4">
                    <w:rPr>
                      <w:color w:val="0033CC"/>
                    </w:rPr>
                    <w:t xml:space="preserve">          </w:t>
                  </w:r>
                </w:p>
              </w:tc>
              <w:tc>
                <w:tcPr>
                  <w:tcW w:w="4970" w:type="dxa"/>
                </w:tcPr>
                <w:p w:rsidR="003F5756" w:rsidRPr="009643D4" w:rsidRDefault="003F5756" w:rsidP="00230857">
                  <w:pPr>
                    <w:tabs>
                      <w:tab w:val="left" w:leader="dot" w:pos="192"/>
                    </w:tabs>
                    <w:ind w:left="50" w:firstLine="142"/>
                    <w:rPr>
                      <w:color w:val="0033CC"/>
                    </w:rPr>
                  </w:pPr>
                  <w:r w:rsidRPr="009643D4">
                    <w:rPr>
                      <w:color w:val="0033CC"/>
                    </w:rPr>
                    <w:t>Общински паркинг на ул. “Пловдивска” срещу банка “</w:t>
                  </w:r>
                  <w:proofErr w:type="spellStart"/>
                  <w:r w:rsidRPr="009643D4">
                    <w:rPr>
                      <w:color w:val="0033CC"/>
                    </w:rPr>
                    <w:t>Пиреос</w:t>
                  </w:r>
                  <w:proofErr w:type="spellEnd"/>
                  <w:r w:rsidRPr="009643D4">
                    <w:rPr>
                      <w:color w:val="0033CC"/>
                    </w:rPr>
                    <w:t>”</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4</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rPr>
                      <w:color w:val="0033CC"/>
                    </w:rPr>
                  </w:pPr>
                  <w:r w:rsidRPr="009643D4">
                    <w:rPr>
                      <w:color w:val="0033CC"/>
                    </w:rPr>
                    <w:t xml:space="preserve">          </w:t>
                  </w:r>
                </w:p>
              </w:tc>
              <w:tc>
                <w:tcPr>
                  <w:tcW w:w="4970" w:type="dxa"/>
                </w:tcPr>
                <w:p w:rsidR="003F5756" w:rsidRPr="009643D4" w:rsidRDefault="003F5756" w:rsidP="00230857">
                  <w:pPr>
                    <w:tabs>
                      <w:tab w:val="left" w:pos="0"/>
                      <w:tab w:val="left" w:pos="142"/>
                      <w:tab w:val="left" w:leader="dot" w:pos="284"/>
                      <w:tab w:val="num" w:pos="360"/>
                      <w:tab w:val="left" w:pos="475"/>
                      <w:tab w:val="left" w:leader="dot" w:pos="709"/>
                    </w:tabs>
                    <w:ind w:firstLine="50"/>
                    <w:rPr>
                      <w:color w:val="0033CC"/>
                    </w:rPr>
                  </w:pPr>
                  <w:r w:rsidRPr="009643D4">
                    <w:rPr>
                      <w:color w:val="0033CC"/>
                    </w:rPr>
                    <w:t>Бул. “Христо Ботев”, жълтите кафета</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4</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rPr>
                      <w:color w:val="0033CC"/>
                    </w:rPr>
                  </w:pPr>
                  <w:r w:rsidRPr="009643D4">
                    <w:rPr>
                      <w:color w:val="0033CC"/>
                    </w:rPr>
                    <w:t xml:space="preserve">          </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Автогара гр. Пазарджик- ул. „27 – ми Чепински полк“</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6</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rPr>
                      <w:color w:val="0033CC"/>
                    </w:rPr>
                  </w:pPr>
                  <w:r w:rsidRPr="009643D4">
                    <w:rPr>
                      <w:color w:val="0033CC"/>
                    </w:rPr>
                    <w:t xml:space="preserve">          </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ул. „Петър Бонев“ при Депото</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4</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rPr>
                      <w:color w:val="0033CC"/>
                    </w:rPr>
                  </w:pPr>
                  <w:r w:rsidRPr="009643D4">
                    <w:rPr>
                      <w:color w:val="0033CC"/>
                    </w:rPr>
                    <w:t xml:space="preserve">          </w:t>
                  </w:r>
                </w:p>
              </w:tc>
              <w:tc>
                <w:tcPr>
                  <w:tcW w:w="4970" w:type="dxa"/>
                </w:tcPr>
                <w:p w:rsidR="003F5756" w:rsidRPr="009643D4" w:rsidRDefault="003F5756" w:rsidP="00230857">
                  <w:pPr>
                    <w:tabs>
                      <w:tab w:val="left" w:pos="0"/>
                      <w:tab w:val="left" w:pos="142"/>
                      <w:tab w:val="left" w:leader="dot" w:pos="284"/>
                      <w:tab w:val="num" w:pos="360"/>
                      <w:tab w:val="left" w:leader="dot" w:pos="709"/>
                    </w:tabs>
                    <w:ind w:firstLine="50"/>
                    <w:rPr>
                      <w:color w:val="0033CC"/>
                    </w:rPr>
                  </w:pPr>
                  <w:r w:rsidRPr="009643D4">
                    <w:rPr>
                      <w:color w:val="0033CC"/>
                    </w:rPr>
                    <w:t xml:space="preserve">ул. „Димитър </w:t>
                  </w:r>
                  <w:proofErr w:type="spellStart"/>
                  <w:r w:rsidRPr="009643D4">
                    <w:rPr>
                      <w:color w:val="0033CC"/>
                    </w:rPr>
                    <w:t>Греков</w:t>
                  </w:r>
                  <w:proofErr w:type="spellEnd"/>
                  <w:r w:rsidRPr="009643D4">
                    <w:rPr>
                      <w:color w:val="0033CC"/>
                    </w:rPr>
                    <w:t>“ при ДГ „Радост“</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r w:rsidRPr="009643D4">
                    <w:rPr>
                      <w:color w:val="0033CC"/>
                    </w:rPr>
                    <w:t>2</w:t>
                  </w: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p>
              </w:tc>
              <w:tc>
                <w:tcPr>
                  <w:tcW w:w="4970"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color w:val="0033CC"/>
                    </w:rPr>
                  </w:pPr>
                </w:p>
              </w:tc>
            </w:tr>
            <w:tr w:rsidR="00284C61" w:rsidRPr="009643D4" w:rsidTr="00404FF9">
              <w:tc>
                <w:tcPr>
                  <w:tcW w:w="1154" w:type="dxa"/>
                </w:tcPr>
                <w:p w:rsidR="003F5756" w:rsidRPr="009643D4" w:rsidRDefault="003F5756" w:rsidP="003F5756">
                  <w:pPr>
                    <w:tabs>
                      <w:tab w:val="left" w:pos="0"/>
                      <w:tab w:val="left" w:pos="142"/>
                      <w:tab w:val="left" w:leader="dot" w:pos="284"/>
                      <w:tab w:val="num" w:pos="360"/>
                      <w:tab w:val="left" w:leader="dot" w:pos="709"/>
                    </w:tabs>
                    <w:ind w:firstLine="709"/>
                    <w:rPr>
                      <w:color w:val="0033CC"/>
                    </w:rPr>
                  </w:pPr>
                </w:p>
              </w:tc>
              <w:tc>
                <w:tcPr>
                  <w:tcW w:w="4970" w:type="dxa"/>
                </w:tcPr>
                <w:p w:rsidR="003F5756" w:rsidRPr="009643D4" w:rsidRDefault="003F5756" w:rsidP="00230857">
                  <w:pPr>
                    <w:tabs>
                      <w:tab w:val="left" w:pos="0"/>
                      <w:tab w:val="left" w:pos="142"/>
                      <w:tab w:val="left" w:leader="dot" w:pos="284"/>
                      <w:tab w:val="num" w:pos="360"/>
                      <w:tab w:val="left" w:leader="dot" w:pos="709"/>
                    </w:tabs>
                    <w:rPr>
                      <w:b/>
                      <w:color w:val="0033CC"/>
                    </w:rPr>
                  </w:pPr>
                  <w:r w:rsidRPr="009643D4">
                    <w:rPr>
                      <w:b/>
                      <w:color w:val="0033CC"/>
                    </w:rPr>
                    <w:t>ВСИЧКО МЕСТА</w:t>
                  </w:r>
                </w:p>
              </w:tc>
              <w:tc>
                <w:tcPr>
                  <w:tcW w:w="992" w:type="dxa"/>
                </w:tcPr>
                <w:p w:rsidR="003F5756" w:rsidRPr="009643D4" w:rsidRDefault="003F5756" w:rsidP="003F5756">
                  <w:pPr>
                    <w:tabs>
                      <w:tab w:val="left" w:pos="0"/>
                      <w:tab w:val="left" w:pos="142"/>
                      <w:tab w:val="left" w:leader="dot" w:pos="284"/>
                      <w:tab w:val="num" w:pos="360"/>
                      <w:tab w:val="left" w:leader="dot" w:pos="387"/>
                    </w:tabs>
                    <w:ind w:right="142" w:firstLine="246"/>
                    <w:jc w:val="center"/>
                    <w:rPr>
                      <w:b/>
                      <w:color w:val="0033CC"/>
                    </w:rPr>
                  </w:pPr>
                  <w:r w:rsidRPr="009643D4">
                    <w:rPr>
                      <w:b/>
                      <w:color w:val="0033CC"/>
                    </w:rPr>
                    <w:t>89</w:t>
                  </w:r>
                </w:p>
              </w:tc>
            </w:tr>
          </w:tbl>
          <w:p w:rsidR="003F5756" w:rsidRPr="009643D4" w:rsidRDefault="003F5756" w:rsidP="003F5756">
            <w:pPr>
              <w:pStyle w:val="a9"/>
              <w:tabs>
                <w:tab w:val="left" w:pos="0"/>
                <w:tab w:val="left" w:pos="142"/>
                <w:tab w:val="left" w:leader="dot" w:pos="284"/>
                <w:tab w:val="num" w:pos="360"/>
                <w:tab w:val="left" w:leader="dot" w:pos="709"/>
              </w:tabs>
              <w:ind w:firstLine="709"/>
              <w:jc w:val="right"/>
              <w:rPr>
                <w:i/>
                <w:color w:val="0033CC"/>
              </w:rPr>
            </w:pPr>
          </w:p>
          <w:p w:rsidR="003F5756" w:rsidRPr="00B11C7E" w:rsidRDefault="003F5756" w:rsidP="003F5756">
            <w:pPr>
              <w:pStyle w:val="a9"/>
              <w:numPr>
                <w:ilvl w:val="0"/>
                <w:numId w:val="8"/>
              </w:numPr>
              <w:tabs>
                <w:tab w:val="left" w:pos="0"/>
                <w:tab w:val="left" w:pos="142"/>
                <w:tab w:val="left" w:leader="dot" w:pos="284"/>
                <w:tab w:val="left" w:leader="dot" w:pos="709"/>
              </w:tabs>
              <w:rPr>
                <w:i/>
              </w:rPr>
            </w:pPr>
            <w:r w:rsidRPr="00B11C7E">
              <w:rPr>
                <w:b/>
                <w:bCs/>
                <w:iCs/>
              </w:rPr>
              <w:t xml:space="preserve">Допълва се </w:t>
            </w:r>
            <w:r w:rsidRPr="00B11C7E">
              <w:rPr>
                <w:bCs/>
                <w:i/>
                <w:iCs/>
              </w:rPr>
              <w:t>При</w:t>
            </w:r>
            <w:r w:rsidRPr="00B11C7E">
              <w:rPr>
                <w:i/>
              </w:rPr>
              <w:t xml:space="preserve">ложение № 2 към чл. 50, ал. 2, </w:t>
            </w:r>
            <w:r w:rsidRPr="00B11C7E">
              <w:t>както следва:</w:t>
            </w:r>
          </w:p>
          <w:p w:rsidR="003F5756" w:rsidRPr="009643D4" w:rsidRDefault="003F5756" w:rsidP="003F5756">
            <w:pPr>
              <w:shd w:val="clear" w:color="auto" w:fill="FFFFFF"/>
              <w:autoSpaceDE w:val="0"/>
              <w:autoSpaceDN w:val="0"/>
              <w:ind w:firstLine="709"/>
              <w:jc w:val="right"/>
              <w:rPr>
                <w:b/>
                <w:iCs/>
                <w:color w:val="0033CC"/>
              </w:rPr>
            </w:pPr>
          </w:p>
          <w:p w:rsidR="003F5756" w:rsidRPr="009643D4" w:rsidRDefault="003F5756" w:rsidP="003F5756">
            <w:pPr>
              <w:shd w:val="clear" w:color="auto" w:fill="FFFFFF"/>
              <w:autoSpaceDE w:val="0"/>
              <w:autoSpaceDN w:val="0"/>
              <w:ind w:hanging="142"/>
              <w:jc w:val="center"/>
              <w:rPr>
                <w:bCs/>
                <w:color w:val="0033CC"/>
              </w:rPr>
            </w:pPr>
            <w:r w:rsidRPr="009643D4">
              <w:rPr>
                <w:bCs/>
                <w:color w:val="0033CC"/>
              </w:rPr>
              <w:t>СПИСЪК</w:t>
            </w:r>
          </w:p>
          <w:p w:rsidR="003F5756" w:rsidRPr="009643D4" w:rsidRDefault="003F5756" w:rsidP="003F5756">
            <w:pPr>
              <w:shd w:val="clear" w:color="auto" w:fill="FFFFFF"/>
              <w:autoSpaceDE w:val="0"/>
              <w:autoSpaceDN w:val="0"/>
              <w:ind w:hanging="142"/>
              <w:jc w:val="center"/>
              <w:rPr>
                <w:color w:val="0033CC"/>
              </w:rPr>
            </w:pPr>
            <w:r w:rsidRPr="009643D4">
              <w:rPr>
                <w:color w:val="0033CC"/>
              </w:rPr>
              <w:t xml:space="preserve">НА УЧАСТЪЦИТЕ ЗА ПЛАТЕНО ПОЧАСОВО ПАРКИРАНЕ </w:t>
            </w:r>
          </w:p>
          <w:p w:rsidR="003F5756" w:rsidRPr="009643D4" w:rsidRDefault="003F5756" w:rsidP="003F5756">
            <w:pPr>
              <w:shd w:val="clear" w:color="auto" w:fill="FFFFFF"/>
              <w:autoSpaceDE w:val="0"/>
              <w:autoSpaceDN w:val="0"/>
              <w:ind w:hanging="142"/>
              <w:jc w:val="center"/>
              <w:rPr>
                <w:color w:val="0033CC"/>
              </w:rPr>
            </w:pPr>
            <w:r w:rsidRPr="009643D4">
              <w:rPr>
                <w:color w:val="0033CC"/>
              </w:rPr>
              <w:t>«СИНЯ ЗОНА» НА ППС В ГР. ПАЗАРДЖИК, ОБЩИНА ПАЗАРДЖИК</w:t>
            </w:r>
          </w:p>
          <w:p w:rsidR="003F5756" w:rsidRPr="009643D4" w:rsidRDefault="003F5756" w:rsidP="003F5756">
            <w:pPr>
              <w:shd w:val="clear" w:color="auto" w:fill="FFFFFF"/>
              <w:autoSpaceDE w:val="0"/>
              <w:autoSpaceDN w:val="0"/>
              <w:ind w:firstLine="709"/>
              <w:jc w:val="center"/>
              <w:rPr>
                <w:b/>
                <w:bCs/>
                <w:color w:val="0033CC"/>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2"/>
              <w:gridCol w:w="4711"/>
              <w:gridCol w:w="2286"/>
              <w:gridCol w:w="1621"/>
            </w:tblGrid>
            <w:tr w:rsidR="00284C61" w:rsidRPr="009643D4" w:rsidTr="00230857">
              <w:tc>
                <w:tcPr>
                  <w:tcW w:w="562" w:type="dxa"/>
                </w:tcPr>
                <w:p w:rsidR="003F5756" w:rsidRPr="009643D4" w:rsidRDefault="003F5756" w:rsidP="00230857">
                  <w:pPr>
                    <w:autoSpaceDE w:val="0"/>
                    <w:autoSpaceDN w:val="0"/>
                    <w:ind w:right="458"/>
                    <w:jc w:val="center"/>
                    <w:rPr>
                      <w:color w:val="0033CC"/>
                    </w:rPr>
                  </w:pPr>
                  <w:r w:rsidRPr="009643D4">
                    <w:rPr>
                      <w:color w:val="0033CC"/>
                    </w:rPr>
                    <w:t>№</w:t>
                  </w:r>
                </w:p>
              </w:tc>
              <w:tc>
                <w:tcPr>
                  <w:tcW w:w="4711" w:type="dxa"/>
                </w:tcPr>
                <w:p w:rsidR="003F5756" w:rsidRPr="009643D4" w:rsidRDefault="003F5756" w:rsidP="00230857">
                  <w:pPr>
                    <w:autoSpaceDE w:val="0"/>
                    <w:autoSpaceDN w:val="0"/>
                    <w:ind w:right="458"/>
                    <w:jc w:val="center"/>
                    <w:rPr>
                      <w:color w:val="0033CC"/>
                    </w:rPr>
                  </w:pPr>
                  <w:r w:rsidRPr="009643D4">
                    <w:rPr>
                      <w:color w:val="0033CC"/>
                    </w:rPr>
                    <w:t>Участъци «Синя зона», паркинг</w:t>
                  </w:r>
                </w:p>
              </w:tc>
              <w:tc>
                <w:tcPr>
                  <w:tcW w:w="2286" w:type="dxa"/>
                </w:tcPr>
                <w:p w:rsidR="003F5756" w:rsidRPr="009643D4" w:rsidRDefault="003F5756" w:rsidP="00230857">
                  <w:pPr>
                    <w:autoSpaceDE w:val="0"/>
                    <w:autoSpaceDN w:val="0"/>
                    <w:ind w:right="458"/>
                    <w:jc w:val="center"/>
                    <w:rPr>
                      <w:color w:val="0033CC"/>
                    </w:rPr>
                  </w:pPr>
                  <w:r w:rsidRPr="009643D4">
                    <w:rPr>
                      <w:color w:val="0033CC"/>
                    </w:rPr>
                    <w:t xml:space="preserve">Брой </w:t>
                  </w:r>
                  <w:proofErr w:type="spellStart"/>
                  <w:r w:rsidRPr="009643D4">
                    <w:rPr>
                      <w:color w:val="0033CC"/>
                    </w:rPr>
                    <w:t>паркоместа</w:t>
                  </w:r>
                  <w:proofErr w:type="spellEnd"/>
                </w:p>
              </w:tc>
              <w:tc>
                <w:tcPr>
                  <w:tcW w:w="1621" w:type="dxa"/>
                </w:tcPr>
                <w:p w:rsidR="003F5756" w:rsidRPr="009643D4" w:rsidRDefault="003F5756" w:rsidP="00230857">
                  <w:pPr>
                    <w:autoSpaceDE w:val="0"/>
                    <w:autoSpaceDN w:val="0"/>
                    <w:ind w:right="458"/>
                    <w:jc w:val="center"/>
                    <w:rPr>
                      <w:color w:val="0033CC"/>
                    </w:rPr>
                  </w:pPr>
                  <w:r w:rsidRPr="009643D4">
                    <w:rPr>
                      <w:color w:val="0033CC"/>
                    </w:rPr>
                    <w:t>В т.ч. за хора с трайни увреждания</w:t>
                  </w:r>
                </w:p>
              </w:tc>
            </w:tr>
            <w:tr w:rsidR="00284C61" w:rsidRPr="009643D4" w:rsidTr="00230857">
              <w:tc>
                <w:tcPr>
                  <w:tcW w:w="562" w:type="dxa"/>
                </w:tcPr>
                <w:p w:rsidR="003F5756" w:rsidRPr="009643D4" w:rsidRDefault="003F5756" w:rsidP="00230857">
                  <w:pPr>
                    <w:autoSpaceDE w:val="0"/>
                    <w:autoSpaceDN w:val="0"/>
                    <w:ind w:right="458"/>
                    <w:jc w:val="center"/>
                    <w:rPr>
                      <w:b/>
                      <w:bCs/>
                      <w:color w:val="0033CC"/>
                    </w:rPr>
                  </w:pPr>
                  <w:r w:rsidRPr="009643D4">
                    <w:rPr>
                      <w:b/>
                      <w:bCs/>
                      <w:color w:val="0033CC"/>
                    </w:rPr>
                    <w:t>І</w:t>
                  </w:r>
                </w:p>
              </w:tc>
              <w:tc>
                <w:tcPr>
                  <w:tcW w:w="4711" w:type="dxa"/>
                </w:tcPr>
                <w:p w:rsidR="003F5756" w:rsidRPr="009643D4" w:rsidRDefault="003F5756" w:rsidP="00230857">
                  <w:pPr>
                    <w:autoSpaceDE w:val="0"/>
                    <w:autoSpaceDN w:val="0"/>
                    <w:ind w:right="458"/>
                    <w:jc w:val="center"/>
                    <w:rPr>
                      <w:b/>
                      <w:bCs/>
                      <w:color w:val="0033CC"/>
                    </w:rPr>
                  </w:pPr>
                  <w:r w:rsidRPr="009643D4">
                    <w:rPr>
                      <w:b/>
                      <w:bCs/>
                      <w:color w:val="0033CC"/>
                    </w:rPr>
                    <w:t>Участъци «Синя зона»</w:t>
                  </w:r>
                </w:p>
              </w:tc>
              <w:tc>
                <w:tcPr>
                  <w:tcW w:w="2286" w:type="dxa"/>
                </w:tcPr>
                <w:p w:rsidR="003F5756" w:rsidRPr="009643D4" w:rsidRDefault="003F5756" w:rsidP="00230857">
                  <w:pPr>
                    <w:autoSpaceDE w:val="0"/>
                    <w:autoSpaceDN w:val="0"/>
                    <w:ind w:right="458"/>
                    <w:jc w:val="center"/>
                    <w:rPr>
                      <w:color w:val="0033CC"/>
                    </w:rPr>
                  </w:pPr>
                </w:p>
              </w:tc>
              <w:tc>
                <w:tcPr>
                  <w:tcW w:w="1621" w:type="dxa"/>
                </w:tcPr>
                <w:p w:rsidR="003F5756" w:rsidRPr="009643D4" w:rsidRDefault="003F5756" w:rsidP="00230857">
                  <w:pPr>
                    <w:autoSpaceDE w:val="0"/>
                    <w:autoSpaceDN w:val="0"/>
                    <w:ind w:right="458"/>
                    <w:jc w:val="center"/>
                    <w:rPr>
                      <w:color w:val="0033CC"/>
                    </w:rPr>
                  </w:pPr>
                </w:p>
              </w:tc>
            </w:tr>
            <w:tr w:rsidR="00284C61" w:rsidRPr="009643D4" w:rsidTr="00230857">
              <w:tc>
                <w:tcPr>
                  <w:tcW w:w="562" w:type="dxa"/>
                </w:tcPr>
                <w:p w:rsidR="003F5756" w:rsidRPr="009643D4" w:rsidRDefault="003F5756" w:rsidP="00230857">
                  <w:pPr>
                    <w:autoSpaceDE w:val="0"/>
                    <w:autoSpaceDN w:val="0"/>
                    <w:ind w:right="458"/>
                    <w:rPr>
                      <w:bCs/>
                      <w:color w:val="0033CC"/>
                    </w:rPr>
                  </w:pPr>
                  <w:r w:rsidRPr="009643D4">
                    <w:rPr>
                      <w:bCs/>
                      <w:color w:val="0033CC"/>
                    </w:rPr>
                    <w:t xml:space="preserve"> 39.</w:t>
                  </w:r>
                </w:p>
              </w:tc>
              <w:tc>
                <w:tcPr>
                  <w:tcW w:w="4711" w:type="dxa"/>
                </w:tcPr>
                <w:p w:rsidR="003F5756" w:rsidRPr="009643D4" w:rsidRDefault="003F5756" w:rsidP="00230857">
                  <w:pPr>
                    <w:autoSpaceDE w:val="0"/>
                    <w:autoSpaceDN w:val="0"/>
                    <w:ind w:right="458"/>
                    <w:rPr>
                      <w:b/>
                      <w:bCs/>
                      <w:color w:val="0033CC"/>
                    </w:rPr>
                  </w:pPr>
                  <w:r w:rsidRPr="009643D4">
                    <w:rPr>
                      <w:b/>
                      <w:bCs/>
                      <w:color w:val="0033CC"/>
                    </w:rPr>
                    <w:t>Ул. „ Ивайло“ срещу Напоителна система</w:t>
                  </w:r>
                </w:p>
                <w:p w:rsidR="003F5756" w:rsidRPr="009643D4" w:rsidRDefault="003F5756" w:rsidP="00230857">
                  <w:pPr>
                    <w:pStyle w:val="a3"/>
                    <w:numPr>
                      <w:ilvl w:val="0"/>
                      <w:numId w:val="6"/>
                    </w:numPr>
                    <w:tabs>
                      <w:tab w:val="left" w:pos="278"/>
                    </w:tabs>
                    <w:autoSpaceDE w:val="0"/>
                    <w:autoSpaceDN w:val="0"/>
                    <w:spacing w:after="0" w:line="240" w:lineRule="auto"/>
                    <w:ind w:left="-6" w:right="458" w:firstLine="0"/>
                    <w:contextualSpacing/>
                    <w:rPr>
                      <w:rFonts w:ascii="Times New Roman" w:hAnsi="Times New Roman"/>
                      <w:bCs/>
                      <w:color w:val="0033CC"/>
                      <w:sz w:val="24"/>
                      <w:szCs w:val="24"/>
                      <w:lang w:eastAsia="bg-BG"/>
                    </w:rPr>
                  </w:pPr>
                </w:p>
              </w:tc>
              <w:tc>
                <w:tcPr>
                  <w:tcW w:w="2286" w:type="dxa"/>
                </w:tcPr>
                <w:p w:rsidR="003F5756" w:rsidRPr="009643D4" w:rsidRDefault="003F5756" w:rsidP="00230857">
                  <w:pPr>
                    <w:autoSpaceDE w:val="0"/>
                    <w:autoSpaceDN w:val="0"/>
                    <w:ind w:right="458"/>
                    <w:jc w:val="center"/>
                    <w:rPr>
                      <w:color w:val="0033CC"/>
                    </w:rPr>
                  </w:pPr>
                  <w:r w:rsidRPr="009643D4">
                    <w:rPr>
                      <w:color w:val="0033CC"/>
                    </w:rPr>
                    <w:t>7</w:t>
                  </w:r>
                </w:p>
              </w:tc>
              <w:tc>
                <w:tcPr>
                  <w:tcW w:w="1621" w:type="dxa"/>
                </w:tcPr>
                <w:p w:rsidR="003F5756" w:rsidRPr="009643D4" w:rsidRDefault="003F5756" w:rsidP="00230857">
                  <w:pPr>
                    <w:autoSpaceDE w:val="0"/>
                    <w:autoSpaceDN w:val="0"/>
                    <w:ind w:right="458"/>
                    <w:jc w:val="center"/>
                    <w:rPr>
                      <w:color w:val="0033CC"/>
                    </w:rPr>
                  </w:pPr>
                  <w:r w:rsidRPr="009643D4">
                    <w:rPr>
                      <w:color w:val="0033CC"/>
                    </w:rPr>
                    <w:t>2</w:t>
                  </w:r>
                </w:p>
              </w:tc>
            </w:tr>
            <w:tr w:rsidR="00284C61" w:rsidRPr="009643D4" w:rsidTr="00230857">
              <w:tc>
                <w:tcPr>
                  <w:tcW w:w="562" w:type="dxa"/>
                </w:tcPr>
                <w:p w:rsidR="003F5756" w:rsidRPr="009643D4" w:rsidRDefault="003F5756" w:rsidP="00230857">
                  <w:pPr>
                    <w:autoSpaceDE w:val="0"/>
                    <w:autoSpaceDN w:val="0"/>
                    <w:ind w:right="458"/>
                    <w:rPr>
                      <w:bCs/>
                      <w:color w:val="0033CC"/>
                    </w:rPr>
                  </w:pPr>
                  <w:r w:rsidRPr="009643D4">
                    <w:rPr>
                      <w:bCs/>
                      <w:color w:val="0033CC"/>
                    </w:rPr>
                    <w:t xml:space="preserve"> 40.</w:t>
                  </w:r>
                </w:p>
                <w:p w:rsidR="003F5756" w:rsidRPr="009643D4" w:rsidRDefault="003F5756" w:rsidP="00230857">
                  <w:pPr>
                    <w:autoSpaceDE w:val="0"/>
                    <w:autoSpaceDN w:val="0"/>
                    <w:ind w:right="458"/>
                    <w:rPr>
                      <w:bCs/>
                      <w:color w:val="0033CC"/>
                    </w:rPr>
                  </w:pPr>
                </w:p>
              </w:tc>
              <w:tc>
                <w:tcPr>
                  <w:tcW w:w="4711" w:type="dxa"/>
                </w:tcPr>
                <w:p w:rsidR="003F5756" w:rsidRPr="009643D4" w:rsidRDefault="003F5756" w:rsidP="00230857">
                  <w:pPr>
                    <w:autoSpaceDE w:val="0"/>
                    <w:autoSpaceDN w:val="0"/>
                    <w:ind w:right="458"/>
                    <w:rPr>
                      <w:b/>
                      <w:color w:val="0033CC"/>
                    </w:rPr>
                  </w:pPr>
                  <w:r w:rsidRPr="009643D4">
                    <w:rPr>
                      <w:b/>
                      <w:bCs/>
                      <w:color w:val="0033CC"/>
                    </w:rPr>
                    <w:t>Ул. ,,Пловдивска“,</w:t>
                  </w:r>
                  <w:r w:rsidRPr="009643D4">
                    <w:rPr>
                      <w:b/>
                      <w:color w:val="0033CC"/>
                    </w:rPr>
                    <w:t xml:space="preserve"> </w:t>
                  </w:r>
                </w:p>
                <w:p w:rsidR="003F5756" w:rsidRPr="009643D4" w:rsidRDefault="003F5756" w:rsidP="00230857">
                  <w:pPr>
                    <w:pStyle w:val="a3"/>
                    <w:numPr>
                      <w:ilvl w:val="0"/>
                      <w:numId w:val="7"/>
                    </w:numPr>
                    <w:tabs>
                      <w:tab w:val="left" w:pos="136"/>
                    </w:tabs>
                    <w:autoSpaceDE w:val="0"/>
                    <w:autoSpaceDN w:val="0"/>
                    <w:spacing w:after="0" w:line="240" w:lineRule="auto"/>
                    <w:ind w:left="0" w:right="458" w:hanging="60"/>
                    <w:contextualSpacing/>
                    <w:rPr>
                      <w:rFonts w:ascii="Times New Roman" w:hAnsi="Times New Roman"/>
                      <w:color w:val="0033CC"/>
                      <w:sz w:val="24"/>
                      <w:szCs w:val="24"/>
                      <w:lang w:eastAsia="bg-BG"/>
                    </w:rPr>
                  </w:pPr>
                  <w:r w:rsidRPr="009643D4">
                    <w:rPr>
                      <w:rFonts w:ascii="Times New Roman" w:hAnsi="Times New Roman"/>
                      <w:bCs/>
                      <w:color w:val="0033CC"/>
                      <w:sz w:val="24"/>
                      <w:szCs w:val="24"/>
                      <w:lang w:eastAsia="bg-BG"/>
                    </w:rPr>
                    <w:t>От кръстовището с паркинга срещу Напоителни системи до кръстовището с ул. «Булаир «</w:t>
                  </w:r>
                </w:p>
              </w:tc>
              <w:tc>
                <w:tcPr>
                  <w:tcW w:w="2286" w:type="dxa"/>
                </w:tcPr>
                <w:p w:rsidR="003F5756" w:rsidRPr="009643D4" w:rsidRDefault="003F5756" w:rsidP="00230857">
                  <w:pPr>
                    <w:autoSpaceDE w:val="0"/>
                    <w:autoSpaceDN w:val="0"/>
                    <w:ind w:right="458"/>
                    <w:jc w:val="center"/>
                    <w:rPr>
                      <w:color w:val="0033CC"/>
                    </w:rPr>
                  </w:pPr>
                  <w:r w:rsidRPr="009643D4">
                    <w:rPr>
                      <w:color w:val="0033CC"/>
                    </w:rPr>
                    <w:t>23</w:t>
                  </w:r>
                </w:p>
              </w:tc>
              <w:tc>
                <w:tcPr>
                  <w:tcW w:w="1621" w:type="dxa"/>
                </w:tcPr>
                <w:p w:rsidR="003F5756" w:rsidRPr="009643D4" w:rsidRDefault="003F5756" w:rsidP="00230857">
                  <w:pPr>
                    <w:autoSpaceDE w:val="0"/>
                    <w:autoSpaceDN w:val="0"/>
                    <w:ind w:right="458"/>
                    <w:jc w:val="center"/>
                    <w:rPr>
                      <w:color w:val="0033CC"/>
                    </w:rPr>
                  </w:pPr>
                  <w:r w:rsidRPr="009643D4">
                    <w:rPr>
                      <w:color w:val="0033CC"/>
                    </w:rPr>
                    <w:t>2</w:t>
                  </w:r>
                </w:p>
              </w:tc>
            </w:tr>
            <w:tr w:rsidR="00284C61" w:rsidRPr="009643D4" w:rsidTr="00230857">
              <w:tc>
                <w:tcPr>
                  <w:tcW w:w="562" w:type="dxa"/>
                </w:tcPr>
                <w:p w:rsidR="003F5756" w:rsidRPr="009643D4" w:rsidRDefault="003F5756" w:rsidP="00230857">
                  <w:pPr>
                    <w:autoSpaceDE w:val="0"/>
                    <w:autoSpaceDN w:val="0"/>
                    <w:ind w:right="458"/>
                    <w:jc w:val="center"/>
                    <w:rPr>
                      <w:color w:val="0033CC"/>
                    </w:rPr>
                  </w:pPr>
                  <w:r w:rsidRPr="009643D4">
                    <w:rPr>
                      <w:color w:val="0033CC"/>
                    </w:rPr>
                    <w:t>41.</w:t>
                  </w:r>
                </w:p>
              </w:tc>
              <w:tc>
                <w:tcPr>
                  <w:tcW w:w="4711" w:type="dxa"/>
                </w:tcPr>
                <w:p w:rsidR="003F5756" w:rsidRPr="009643D4" w:rsidRDefault="003F5756" w:rsidP="00230857">
                  <w:pPr>
                    <w:autoSpaceDE w:val="0"/>
                    <w:autoSpaceDN w:val="0"/>
                    <w:ind w:right="458"/>
                    <w:rPr>
                      <w:b/>
                      <w:color w:val="0033CC"/>
                    </w:rPr>
                  </w:pPr>
                  <w:r w:rsidRPr="009643D4">
                    <w:rPr>
                      <w:b/>
                      <w:color w:val="0033CC"/>
                    </w:rPr>
                    <w:t>Бул. „</w:t>
                  </w:r>
                  <w:proofErr w:type="spellStart"/>
                  <w:r w:rsidRPr="009643D4">
                    <w:rPr>
                      <w:b/>
                      <w:color w:val="0033CC"/>
                    </w:rPr>
                    <w:t>Кн</w:t>
                  </w:r>
                  <w:proofErr w:type="spellEnd"/>
                  <w:r w:rsidRPr="009643D4">
                    <w:rPr>
                      <w:b/>
                      <w:color w:val="0033CC"/>
                    </w:rPr>
                    <w:t>. Мария Луиза“:</w:t>
                  </w:r>
                </w:p>
                <w:p w:rsidR="003F5756" w:rsidRPr="009643D4" w:rsidRDefault="003F5756" w:rsidP="00230857">
                  <w:pPr>
                    <w:autoSpaceDE w:val="0"/>
                    <w:autoSpaceDN w:val="0"/>
                    <w:ind w:right="458"/>
                    <w:rPr>
                      <w:color w:val="0033CC"/>
                    </w:rPr>
                  </w:pPr>
                  <w:r w:rsidRPr="009643D4">
                    <w:rPr>
                      <w:color w:val="0033CC"/>
                    </w:rPr>
                    <w:t xml:space="preserve">от кръстовището с ул. „Болнична“ до кръстовището с ул. „Димитър Д. Петков“ </w:t>
                  </w:r>
                </w:p>
              </w:tc>
              <w:tc>
                <w:tcPr>
                  <w:tcW w:w="2286" w:type="dxa"/>
                </w:tcPr>
                <w:p w:rsidR="003F5756" w:rsidRPr="009643D4" w:rsidRDefault="003F5756" w:rsidP="00230857">
                  <w:pPr>
                    <w:autoSpaceDE w:val="0"/>
                    <w:autoSpaceDN w:val="0"/>
                    <w:ind w:right="458"/>
                    <w:jc w:val="center"/>
                    <w:rPr>
                      <w:color w:val="0033CC"/>
                    </w:rPr>
                  </w:pPr>
                  <w:r w:rsidRPr="009643D4">
                    <w:rPr>
                      <w:color w:val="0033CC"/>
                    </w:rPr>
                    <w:t>101</w:t>
                  </w:r>
                </w:p>
              </w:tc>
              <w:tc>
                <w:tcPr>
                  <w:tcW w:w="1621" w:type="dxa"/>
                </w:tcPr>
                <w:p w:rsidR="003F5756" w:rsidRPr="009643D4" w:rsidRDefault="003F5756" w:rsidP="00230857">
                  <w:pPr>
                    <w:autoSpaceDE w:val="0"/>
                    <w:autoSpaceDN w:val="0"/>
                    <w:ind w:right="458"/>
                    <w:jc w:val="center"/>
                    <w:rPr>
                      <w:color w:val="0033CC"/>
                    </w:rPr>
                  </w:pPr>
                  <w:r w:rsidRPr="009643D4">
                    <w:rPr>
                      <w:color w:val="0033CC"/>
                    </w:rPr>
                    <w:t>17</w:t>
                  </w:r>
                </w:p>
              </w:tc>
            </w:tr>
            <w:tr w:rsidR="00284C61" w:rsidRPr="009643D4" w:rsidTr="00230857">
              <w:tc>
                <w:tcPr>
                  <w:tcW w:w="562" w:type="dxa"/>
                  <w:tcBorders>
                    <w:top w:val="single" w:sz="4" w:space="0" w:color="auto"/>
                    <w:left w:val="single" w:sz="4" w:space="0" w:color="auto"/>
                    <w:bottom w:val="single" w:sz="4" w:space="0" w:color="auto"/>
                    <w:right w:val="single" w:sz="4" w:space="0" w:color="auto"/>
                  </w:tcBorders>
                </w:tcPr>
                <w:p w:rsidR="003F5756" w:rsidRPr="009643D4" w:rsidRDefault="003F5756" w:rsidP="00230857">
                  <w:pPr>
                    <w:autoSpaceDE w:val="0"/>
                    <w:autoSpaceDN w:val="0"/>
                    <w:ind w:right="458"/>
                    <w:jc w:val="center"/>
                    <w:rPr>
                      <w:color w:val="0033CC"/>
                    </w:rPr>
                  </w:pPr>
                </w:p>
              </w:tc>
              <w:tc>
                <w:tcPr>
                  <w:tcW w:w="4711" w:type="dxa"/>
                  <w:tcBorders>
                    <w:top w:val="single" w:sz="4" w:space="0" w:color="auto"/>
                    <w:left w:val="single" w:sz="4" w:space="0" w:color="auto"/>
                    <w:bottom w:val="single" w:sz="4" w:space="0" w:color="auto"/>
                    <w:right w:val="single" w:sz="4" w:space="0" w:color="auto"/>
                  </w:tcBorders>
                </w:tcPr>
                <w:p w:rsidR="003F5756" w:rsidRPr="009643D4" w:rsidRDefault="003F5756" w:rsidP="00230857">
                  <w:pPr>
                    <w:autoSpaceDE w:val="0"/>
                    <w:autoSpaceDN w:val="0"/>
                    <w:ind w:right="458"/>
                    <w:rPr>
                      <w:b/>
                      <w:color w:val="0033CC"/>
                    </w:rPr>
                  </w:pPr>
                  <w:r w:rsidRPr="009643D4">
                    <w:rPr>
                      <w:b/>
                      <w:color w:val="0033CC"/>
                    </w:rPr>
                    <w:t>ОБЩ БРОЙ:</w:t>
                  </w:r>
                </w:p>
              </w:tc>
              <w:tc>
                <w:tcPr>
                  <w:tcW w:w="2286" w:type="dxa"/>
                  <w:tcBorders>
                    <w:top w:val="single" w:sz="4" w:space="0" w:color="auto"/>
                    <w:left w:val="single" w:sz="4" w:space="0" w:color="auto"/>
                    <w:bottom w:val="single" w:sz="4" w:space="0" w:color="auto"/>
                    <w:right w:val="single" w:sz="4" w:space="0" w:color="auto"/>
                  </w:tcBorders>
                </w:tcPr>
                <w:p w:rsidR="003F5756" w:rsidRPr="009643D4" w:rsidRDefault="003F5756" w:rsidP="00230857">
                  <w:pPr>
                    <w:autoSpaceDE w:val="0"/>
                    <w:autoSpaceDN w:val="0"/>
                    <w:ind w:right="458"/>
                    <w:jc w:val="center"/>
                    <w:rPr>
                      <w:color w:val="0033CC"/>
                    </w:rPr>
                  </w:pPr>
                  <w:r w:rsidRPr="009643D4">
                    <w:rPr>
                      <w:color w:val="0033CC"/>
                    </w:rPr>
                    <w:t>1461</w:t>
                  </w:r>
                </w:p>
              </w:tc>
              <w:tc>
                <w:tcPr>
                  <w:tcW w:w="1621" w:type="dxa"/>
                  <w:tcBorders>
                    <w:top w:val="single" w:sz="4" w:space="0" w:color="auto"/>
                    <w:left w:val="single" w:sz="4" w:space="0" w:color="auto"/>
                    <w:bottom w:val="single" w:sz="4" w:space="0" w:color="auto"/>
                    <w:right w:val="single" w:sz="4" w:space="0" w:color="auto"/>
                  </w:tcBorders>
                </w:tcPr>
                <w:p w:rsidR="003F5756" w:rsidRPr="009643D4" w:rsidRDefault="003F5756" w:rsidP="00230857">
                  <w:pPr>
                    <w:autoSpaceDE w:val="0"/>
                    <w:autoSpaceDN w:val="0"/>
                    <w:ind w:right="458"/>
                    <w:jc w:val="center"/>
                    <w:rPr>
                      <w:color w:val="0033CC"/>
                    </w:rPr>
                  </w:pPr>
                  <w:r w:rsidRPr="009643D4">
                    <w:rPr>
                      <w:color w:val="0033CC"/>
                    </w:rPr>
                    <w:t>147</w:t>
                  </w:r>
                </w:p>
              </w:tc>
            </w:tr>
          </w:tbl>
          <w:p w:rsidR="003F5756" w:rsidRPr="009643D4" w:rsidRDefault="003F5756" w:rsidP="00230857">
            <w:pPr>
              <w:pStyle w:val="a9"/>
              <w:tabs>
                <w:tab w:val="left" w:pos="0"/>
                <w:tab w:val="left" w:pos="142"/>
                <w:tab w:val="left" w:leader="dot" w:pos="284"/>
                <w:tab w:val="num" w:pos="360"/>
                <w:tab w:val="left" w:leader="dot" w:pos="709"/>
                <w:tab w:val="left" w:pos="2985"/>
              </w:tabs>
              <w:ind w:right="458" w:firstLine="709"/>
              <w:rPr>
                <w:color w:val="0033CC"/>
              </w:rPr>
            </w:pPr>
            <w:r w:rsidRPr="009643D4">
              <w:rPr>
                <w:color w:val="0033CC"/>
              </w:rPr>
              <w:tab/>
            </w:r>
          </w:p>
          <w:p w:rsidR="003F5756" w:rsidRPr="00B11C7E" w:rsidRDefault="003F5756" w:rsidP="00230857">
            <w:pPr>
              <w:pStyle w:val="a3"/>
              <w:numPr>
                <w:ilvl w:val="0"/>
                <w:numId w:val="8"/>
              </w:numPr>
              <w:tabs>
                <w:tab w:val="left" w:pos="426"/>
                <w:tab w:val="left" w:pos="709"/>
                <w:tab w:val="left" w:pos="851"/>
                <w:tab w:val="left" w:pos="1134"/>
                <w:tab w:val="left" w:pos="1276"/>
              </w:tabs>
              <w:spacing w:after="0" w:line="259" w:lineRule="auto"/>
              <w:ind w:right="458"/>
              <w:contextualSpacing/>
              <w:jc w:val="both"/>
              <w:rPr>
                <w:rFonts w:ascii="Times New Roman" w:hAnsi="Times New Roman"/>
                <w:b/>
                <w:sz w:val="24"/>
                <w:szCs w:val="24"/>
              </w:rPr>
            </w:pPr>
            <w:r w:rsidRPr="00B11C7E">
              <w:rPr>
                <w:rFonts w:ascii="Times New Roman" w:hAnsi="Times New Roman"/>
                <w:b/>
                <w:sz w:val="24"/>
                <w:szCs w:val="24"/>
              </w:rPr>
              <w:t xml:space="preserve">Създава се ново Приложение № 2.1 към чл. 56, ал. 2, </w:t>
            </w:r>
            <w:r w:rsidRPr="00B11C7E">
              <w:rPr>
                <w:rFonts w:ascii="Times New Roman" w:hAnsi="Times New Roman"/>
                <w:sz w:val="24"/>
                <w:szCs w:val="24"/>
              </w:rPr>
              <w:t>както следва:</w:t>
            </w:r>
          </w:p>
          <w:p w:rsidR="003F5756" w:rsidRPr="009643D4" w:rsidRDefault="003F5756" w:rsidP="00230857">
            <w:pPr>
              <w:tabs>
                <w:tab w:val="left" w:pos="709"/>
                <w:tab w:val="left" w:pos="1276"/>
              </w:tabs>
              <w:ind w:right="458"/>
              <w:jc w:val="right"/>
              <w:rPr>
                <w:b/>
                <w:color w:val="0033CC"/>
              </w:rPr>
            </w:pPr>
            <w:r w:rsidRPr="009643D4">
              <w:rPr>
                <w:b/>
                <w:color w:val="0033CC"/>
              </w:rPr>
              <w:t xml:space="preserve">                                                                                   /Приложение № 2.1 към чл. 56, ал. 2/</w:t>
            </w:r>
          </w:p>
          <w:tbl>
            <w:tblPr>
              <w:tblpPr w:leftFromText="141" w:rightFromText="141" w:vertAnchor="text" w:tblpX="-40"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 w:type="dxa"/>
                <w:right w:w="0" w:type="dxa"/>
              </w:tblCellMar>
              <w:tblLook w:val="04A0"/>
            </w:tblPr>
            <w:tblGrid>
              <w:gridCol w:w="2405"/>
              <w:gridCol w:w="1985"/>
              <w:gridCol w:w="6095"/>
            </w:tblGrid>
            <w:tr w:rsidR="00284C61" w:rsidRPr="009643D4" w:rsidTr="003F5756">
              <w:trPr>
                <w:trHeight w:val="697"/>
              </w:trPr>
              <w:tc>
                <w:tcPr>
                  <w:tcW w:w="10485" w:type="dxa"/>
                  <w:gridSpan w:val="3"/>
                  <w:shd w:val="clear" w:color="auto" w:fill="auto"/>
                  <w:tcMar>
                    <w:left w:w="-2" w:type="dxa"/>
                  </w:tcMar>
                  <w:vAlign w:val="center"/>
                </w:tcPr>
                <w:p w:rsidR="003F5756" w:rsidRPr="009643D4" w:rsidRDefault="003F5756" w:rsidP="003F5756">
                  <w:pPr>
                    <w:rPr>
                      <w:b/>
                      <w:color w:val="0033CC"/>
                    </w:rPr>
                  </w:pPr>
                  <w:r w:rsidRPr="009643D4">
                    <w:rPr>
                      <w:b/>
                      <w:color w:val="0033CC"/>
                    </w:rPr>
                    <w:t xml:space="preserve">                                                       СИНЯ ЗОНА</w:t>
                  </w:r>
                </w:p>
              </w:tc>
            </w:tr>
            <w:tr w:rsidR="00284C61" w:rsidRPr="009643D4" w:rsidTr="00230857">
              <w:trPr>
                <w:trHeight w:val="275"/>
              </w:trPr>
              <w:tc>
                <w:tcPr>
                  <w:tcW w:w="2405" w:type="dxa"/>
                  <w:shd w:val="clear" w:color="auto" w:fill="D9D9D9"/>
                  <w:tcMar>
                    <w:left w:w="-2" w:type="dxa"/>
                  </w:tcMar>
                </w:tcPr>
                <w:p w:rsidR="003F5756" w:rsidRPr="009643D4" w:rsidRDefault="003F5756" w:rsidP="003F5756">
                  <w:pPr>
                    <w:rPr>
                      <w:b/>
                      <w:color w:val="0033CC"/>
                      <w:u w:val="single"/>
                    </w:rPr>
                  </w:pPr>
                  <w:r w:rsidRPr="009643D4">
                    <w:rPr>
                      <w:b/>
                      <w:color w:val="0033CC"/>
                      <w:u w:val="single"/>
                    </w:rPr>
                    <w:t xml:space="preserve">І зона </w:t>
                  </w:r>
                </w:p>
              </w:tc>
              <w:tc>
                <w:tcPr>
                  <w:tcW w:w="1985" w:type="dxa"/>
                  <w:shd w:val="clear" w:color="auto" w:fill="D9D9D9"/>
                </w:tcPr>
                <w:p w:rsidR="003F5756" w:rsidRPr="009643D4" w:rsidRDefault="003F5756" w:rsidP="003F5756">
                  <w:pPr>
                    <w:rPr>
                      <w:color w:val="0033CC"/>
                    </w:rPr>
                  </w:pPr>
                  <w:r w:rsidRPr="009643D4">
                    <w:rPr>
                      <w:color w:val="0033CC"/>
                    </w:rPr>
                    <w:t xml:space="preserve">брой </w:t>
                  </w:r>
                  <w:proofErr w:type="spellStart"/>
                  <w:r w:rsidRPr="009643D4">
                    <w:rPr>
                      <w:color w:val="0033CC"/>
                    </w:rPr>
                    <w:t>паркоместа</w:t>
                  </w:r>
                  <w:proofErr w:type="spellEnd"/>
                </w:p>
              </w:tc>
              <w:tc>
                <w:tcPr>
                  <w:tcW w:w="6095" w:type="dxa"/>
                  <w:shd w:val="clear" w:color="auto" w:fill="D9D9D9"/>
                </w:tcPr>
                <w:p w:rsidR="003F5756" w:rsidRPr="009643D4" w:rsidRDefault="003F5756" w:rsidP="003F5756">
                  <w:pPr>
                    <w:rPr>
                      <w:color w:val="0033CC"/>
                    </w:rPr>
                  </w:pPr>
                  <w:r w:rsidRPr="009643D4">
                    <w:rPr>
                      <w:color w:val="0033CC"/>
                    </w:rPr>
                    <w:t>общ брой в зона</w:t>
                  </w: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„Есперанто“ </w:t>
                  </w:r>
                </w:p>
              </w:tc>
              <w:tc>
                <w:tcPr>
                  <w:tcW w:w="1985" w:type="dxa"/>
                  <w:shd w:val="clear" w:color="auto" w:fill="auto"/>
                </w:tcPr>
                <w:p w:rsidR="003F5756" w:rsidRPr="009643D4" w:rsidRDefault="003F5756" w:rsidP="003F5756">
                  <w:pPr>
                    <w:jc w:val="center"/>
                    <w:rPr>
                      <w:color w:val="0033CC"/>
                    </w:rPr>
                  </w:pPr>
                  <w:r w:rsidRPr="009643D4">
                    <w:rPr>
                      <w:color w:val="0033CC"/>
                    </w:rPr>
                    <w:t>92</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“Завоя на Черна“ </w:t>
                  </w:r>
                </w:p>
              </w:tc>
              <w:tc>
                <w:tcPr>
                  <w:tcW w:w="1985" w:type="dxa"/>
                  <w:shd w:val="clear" w:color="auto" w:fill="auto"/>
                </w:tcPr>
                <w:p w:rsidR="003F5756" w:rsidRPr="009643D4" w:rsidRDefault="003F5756" w:rsidP="003F5756">
                  <w:pPr>
                    <w:jc w:val="center"/>
                    <w:rPr>
                      <w:color w:val="0033CC"/>
                    </w:rPr>
                  </w:pPr>
                  <w:r w:rsidRPr="009643D4">
                    <w:rPr>
                      <w:color w:val="0033CC"/>
                    </w:rPr>
                    <w:t>30</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„Гео Милев“ </w:t>
                  </w:r>
                </w:p>
              </w:tc>
              <w:tc>
                <w:tcPr>
                  <w:tcW w:w="1985" w:type="dxa"/>
                  <w:shd w:val="clear" w:color="auto" w:fill="auto"/>
                </w:tcPr>
                <w:p w:rsidR="003F5756" w:rsidRPr="009643D4" w:rsidRDefault="003F5756" w:rsidP="003F5756">
                  <w:pPr>
                    <w:jc w:val="center"/>
                    <w:rPr>
                      <w:color w:val="0033CC"/>
                    </w:rPr>
                  </w:pPr>
                  <w:r w:rsidRPr="009643D4">
                    <w:rPr>
                      <w:color w:val="0033CC"/>
                    </w:rPr>
                    <w:t>26</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ул.“Булаир“  </w:t>
                  </w:r>
                </w:p>
              </w:tc>
              <w:tc>
                <w:tcPr>
                  <w:tcW w:w="1985" w:type="dxa"/>
                  <w:shd w:val="clear" w:color="auto" w:fill="auto"/>
                </w:tcPr>
                <w:p w:rsidR="003F5756" w:rsidRPr="009643D4" w:rsidRDefault="003F5756" w:rsidP="003F5756">
                  <w:pPr>
                    <w:jc w:val="center"/>
                    <w:rPr>
                      <w:color w:val="0033CC"/>
                    </w:rPr>
                  </w:pPr>
                  <w:r w:rsidRPr="009643D4">
                    <w:rPr>
                      <w:color w:val="0033CC"/>
                    </w:rPr>
                    <w:t>13</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ул.“Беласица“ </w:t>
                  </w:r>
                </w:p>
              </w:tc>
              <w:tc>
                <w:tcPr>
                  <w:tcW w:w="1985" w:type="dxa"/>
                  <w:shd w:val="clear" w:color="auto" w:fill="auto"/>
                </w:tcPr>
                <w:p w:rsidR="003F5756" w:rsidRPr="009643D4" w:rsidRDefault="003F5756" w:rsidP="003F5756">
                  <w:pPr>
                    <w:jc w:val="center"/>
                    <w:rPr>
                      <w:color w:val="0033CC"/>
                    </w:rPr>
                  </w:pPr>
                  <w:r w:rsidRPr="009643D4">
                    <w:rPr>
                      <w:color w:val="0033CC"/>
                    </w:rPr>
                    <w:t>59</w:t>
                  </w:r>
                </w:p>
              </w:tc>
              <w:tc>
                <w:tcPr>
                  <w:tcW w:w="6095" w:type="dxa"/>
                  <w:shd w:val="clear" w:color="auto" w:fill="auto"/>
                </w:tcPr>
                <w:p w:rsidR="003F5756" w:rsidRPr="009643D4" w:rsidRDefault="003F5756" w:rsidP="003F5756">
                  <w:pPr>
                    <w:rPr>
                      <w:color w:val="0033CC"/>
                    </w:rPr>
                  </w:pPr>
                </w:p>
              </w:tc>
            </w:tr>
            <w:tr w:rsidR="00284C61" w:rsidRPr="009643D4" w:rsidTr="00230857">
              <w:trPr>
                <w:trHeight w:val="6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„Батак“ </w:t>
                  </w:r>
                </w:p>
              </w:tc>
              <w:tc>
                <w:tcPr>
                  <w:tcW w:w="1985" w:type="dxa"/>
                  <w:shd w:val="clear" w:color="auto" w:fill="auto"/>
                </w:tcPr>
                <w:p w:rsidR="003F5756" w:rsidRPr="009643D4" w:rsidRDefault="003F5756" w:rsidP="003F5756">
                  <w:pPr>
                    <w:jc w:val="center"/>
                    <w:rPr>
                      <w:color w:val="0033CC"/>
                    </w:rPr>
                  </w:pPr>
                  <w:r w:rsidRPr="009643D4">
                    <w:rPr>
                      <w:color w:val="0033CC"/>
                    </w:rPr>
                    <w:t>12</w:t>
                  </w:r>
                </w:p>
              </w:tc>
              <w:tc>
                <w:tcPr>
                  <w:tcW w:w="6095" w:type="dxa"/>
                  <w:shd w:val="clear" w:color="auto" w:fill="auto"/>
                </w:tcPr>
                <w:p w:rsidR="003F5756" w:rsidRPr="009643D4" w:rsidRDefault="003F5756" w:rsidP="003F5756">
                  <w:pPr>
                    <w:rPr>
                      <w:b/>
                      <w:color w:val="0033CC"/>
                    </w:rPr>
                  </w:pPr>
                  <w:r w:rsidRPr="009643D4">
                    <w:rPr>
                      <w:color w:val="0033CC"/>
                    </w:rPr>
                    <w:t xml:space="preserve">      </w:t>
                  </w:r>
                  <w:r w:rsidRPr="009643D4">
                    <w:rPr>
                      <w:b/>
                      <w:color w:val="0033CC"/>
                    </w:rPr>
                    <w:t>393 бр.</w:t>
                  </w:r>
                </w:p>
              </w:tc>
            </w:tr>
            <w:tr w:rsidR="00284C61" w:rsidRPr="009643D4" w:rsidTr="00230857">
              <w:trPr>
                <w:trHeight w:val="64"/>
              </w:trPr>
              <w:tc>
                <w:tcPr>
                  <w:tcW w:w="2405" w:type="dxa"/>
                  <w:shd w:val="clear" w:color="auto" w:fill="auto"/>
                  <w:tcMar>
                    <w:left w:w="-2" w:type="dxa"/>
                  </w:tcMar>
                </w:tcPr>
                <w:p w:rsidR="003F5756" w:rsidRPr="009643D4" w:rsidRDefault="003F5756" w:rsidP="003F5756">
                  <w:pPr>
                    <w:rPr>
                      <w:color w:val="0033CC"/>
                    </w:rPr>
                  </w:pPr>
                  <w:r w:rsidRPr="009643D4">
                    <w:rPr>
                      <w:color w:val="0033CC"/>
                    </w:rPr>
                    <w:t>ул. „Ген.</w:t>
                  </w:r>
                  <w:proofErr w:type="spellStart"/>
                  <w:r w:rsidRPr="009643D4">
                    <w:rPr>
                      <w:color w:val="0033CC"/>
                    </w:rPr>
                    <w:t>Гурко</w:t>
                  </w:r>
                  <w:proofErr w:type="spellEnd"/>
                  <w:r w:rsidRPr="009643D4">
                    <w:rPr>
                      <w:color w:val="0033CC"/>
                    </w:rPr>
                    <w:t>“ - /СБА/</w:t>
                  </w:r>
                </w:p>
              </w:tc>
              <w:tc>
                <w:tcPr>
                  <w:tcW w:w="1985" w:type="dxa"/>
                  <w:shd w:val="clear" w:color="auto" w:fill="auto"/>
                </w:tcPr>
                <w:p w:rsidR="003F5756" w:rsidRPr="009643D4" w:rsidRDefault="003F5756" w:rsidP="003F5756">
                  <w:pPr>
                    <w:jc w:val="center"/>
                    <w:rPr>
                      <w:color w:val="0033CC"/>
                    </w:rPr>
                  </w:pPr>
                  <w:r w:rsidRPr="009643D4">
                    <w:rPr>
                      <w:color w:val="0033CC"/>
                    </w:rPr>
                    <w:t>8</w:t>
                  </w:r>
                </w:p>
              </w:tc>
              <w:tc>
                <w:tcPr>
                  <w:tcW w:w="6095" w:type="dxa"/>
                  <w:shd w:val="clear" w:color="auto" w:fill="auto"/>
                </w:tcPr>
                <w:p w:rsidR="003F5756" w:rsidRPr="009643D4" w:rsidRDefault="003F5756" w:rsidP="003F5756">
                  <w:pPr>
                    <w:rPr>
                      <w:color w:val="0033CC"/>
                    </w:rPr>
                  </w:pPr>
                </w:p>
              </w:tc>
            </w:tr>
            <w:tr w:rsidR="00284C61" w:rsidRPr="009643D4" w:rsidTr="00230857">
              <w:trPr>
                <w:trHeight w:val="64"/>
              </w:trPr>
              <w:tc>
                <w:tcPr>
                  <w:tcW w:w="2405" w:type="dxa"/>
                  <w:shd w:val="clear" w:color="auto" w:fill="auto"/>
                  <w:tcMar>
                    <w:left w:w="-2" w:type="dxa"/>
                  </w:tcMar>
                </w:tcPr>
                <w:p w:rsidR="003F5756" w:rsidRPr="009643D4" w:rsidRDefault="003F5756" w:rsidP="003F5756">
                  <w:pPr>
                    <w:rPr>
                      <w:color w:val="0033CC"/>
                    </w:rPr>
                  </w:pPr>
                  <w:r w:rsidRPr="009643D4">
                    <w:rPr>
                      <w:color w:val="0033CC"/>
                    </w:rPr>
                    <w:t>ул. „Ген.</w:t>
                  </w:r>
                  <w:proofErr w:type="spellStart"/>
                  <w:r w:rsidRPr="009643D4">
                    <w:rPr>
                      <w:color w:val="0033CC"/>
                    </w:rPr>
                    <w:t>Гурко</w:t>
                  </w:r>
                  <w:proofErr w:type="spellEnd"/>
                  <w:r w:rsidRPr="009643D4">
                    <w:rPr>
                      <w:color w:val="0033CC"/>
                    </w:rPr>
                    <w:t>“ - /ЕВН/</w:t>
                  </w:r>
                </w:p>
              </w:tc>
              <w:tc>
                <w:tcPr>
                  <w:tcW w:w="1985" w:type="dxa"/>
                  <w:shd w:val="clear" w:color="auto" w:fill="auto"/>
                </w:tcPr>
                <w:p w:rsidR="003F5756" w:rsidRPr="009643D4" w:rsidRDefault="003F5756" w:rsidP="003F5756">
                  <w:pPr>
                    <w:jc w:val="center"/>
                    <w:rPr>
                      <w:color w:val="0033CC"/>
                    </w:rPr>
                  </w:pPr>
                  <w:r w:rsidRPr="009643D4">
                    <w:rPr>
                      <w:color w:val="0033CC"/>
                    </w:rPr>
                    <w:t>7</w:t>
                  </w:r>
                </w:p>
              </w:tc>
              <w:tc>
                <w:tcPr>
                  <w:tcW w:w="6095" w:type="dxa"/>
                  <w:shd w:val="clear" w:color="auto" w:fill="auto"/>
                </w:tcPr>
                <w:p w:rsidR="003F5756" w:rsidRPr="009643D4" w:rsidRDefault="003F5756" w:rsidP="003F5756">
                  <w:pPr>
                    <w:rPr>
                      <w:color w:val="0033CC"/>
                    </w:rPr>
                  </w:pPr>
                </w:p>
              </w:tc>
            </w:tr>
            <w:tr w:rsidR="00284C61" w:rsidRPr="009643D4" w:rsidTr="00230857">
              <w:trPr>
                <w:trHeight w:val="64"/>
              </w:trPr>
              <w:tc>
                <w:tcPr>
                  <w:tcW w:w="2405" w:type="dxa"/>
                  <w:shd w:val="clear" w:color="auto" w:fill="auto"/>
                  <w:tcMar>
                    <w:left w:w="-2" w:type="dxa"/>
                  </w:tcMar>
                </w:tcPr>
                <w:p w:rsidR="003F5756" w:rsidRPr="009643D4" w:rsidRDefault="003F5756" w:rsidP="003F5756">
                  <w:pPr>
                    <w:rPr>
                      <w:color w:val="0033CC"/>
                    </w:rPr>
                  </w:pPr>
                  <w:r w:rsidRPr="009643D4">
                    <w:rPr>
                      <w:color w:val="0033CC"/>
                    </w:rPr>
                    <w:t>ул. „Климент Охридски“ - 15</w:t>
                  </w:r>
                </w:p>
              </w:tc>
              <w:tc>
                <w:tcPr>
                  <w:tcW w:w="1985" w:type="dxa"/>
                  <w:shd w:val="clear" w:color="auto" w:fill="auto"/>
                </w:tcPr>
                <w:p w:rsidR="003F5756" w:rsidRPr="009643D4" w:rsidRDefault="003F5756" w:rsidP="003F5756">
                  <w:pPr>
                    <w:jc w:val="center"/>
                    <w:rPr>
                      <w:color w:val="0033CC"/>
                    </w:rPr>
                  </w:pPr>
                  <w:r w:rsidRPr="009643D4">
                    <w:rPr>
                      <w:color w:val="0033CC"/>
                    </w:rPr>
                    <w:t>15</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„Пловдивска“ </w:t>
                  </w:r>
                </w:p>
              </w:tc>
              <w:tc>
                <w:tcPr>
                  <w:tcW w:w="1985" w:type="dxa"/>
                  <w:shd w:val="clear" w:color="auto" w:fill="auto"/>
                </w:tcPr>
                <w:p w:rsidR="003F5756" w:rsidRPr="009643D4" w:rsidRDefault="003F5756" w:rsidP="003F5756">
                  <w:pPr>
                    <w:jc w:val="center"/>
                    <w:rPr>
                      <w:color w:val="0033CC"/>
                    </w:rPr>
                  </w:pPr>
                  <w:r w:rsidRPr="009643D4">
                    <w:rPr>
                      <w:color w:val="0033CC"/>
                    </w:rPr>
                    <w:t>23</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ул. „Ивайло“</w:t>
                  </w:r>
                </w:p>
              </w:tc>
              <w:tc>
                <w:tcPr>
                  <w:tcW w:w="1985" w:type="dxa"/>
                  <w:shd w:val="clear" w:color="auto" w:fill="auto"/>
                </w:tcPr>
                <w:p w:rsidR="003F5756" w:rsidRPr="009643D4" w:rsidRDefault="003F5756" w:rsidP="003F5756">
                  <w:pPr>
                    <w:jc w:val="center"/>
                    <w:rPr>
                      <w:color w:val="0033CC"/>
                    </w:rPr>
                  </w:pPr>
                  <w:r w:rsidRPr="009643D4">
                    <w:rPr>
                      <w:color w:val="0033CC"/>
                    </w:rPr>
                    <w:t>7</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ул. „ Мария Луиза“</w:t>
                  </w:r>
                </w:p>
              </w:tc>
              <w:tc>
                <w:tcPr>
                  <w:tcW w:w="1985" w:type="dxa"/>
                  <w:shd w:val="clear" w:color="auto" w:fill="auto"/>
                </w:tcPr>
                <w:p w:rsidR="003F5756" w:rsidRPr="009643D4" w:rsidRDefault="003F5756" w:rsidP="003F5756">
                  <w:pPr>
                    <w:jc w:val="center"/>
                    <w:rPr>
                      <w:color w:val="0033CC"/>
                    </w:rPr>
                  </w:pPr>
                  <w:r w:rsidRPr="009643D4">
                    <w:rPr>
                      <w:color w:val="0033CC"/>
                    </w:rPr>
                    <w:t>101</w:t>
                  </w:r>
                </w:p>
              </w:tc>
              <w:tc>
                <w:tcPr>
                  <w:tcW w:w="6095" w:type="dxa"/>
                  <w:shd w:val="clear" w:color="auto" w:fill="auto"/>
                </w:tcPr>
                <w:p w:rsidR="003F5756" w:rsidRPr="009643D4" w:rsidRDefault="003F5756" w:rsidP="003F5756">
                  <w:pPr>
                    <w:rPr>
                      <w:color w:val="0033CC"/>
                    </w:rPr>
                  </w:pPr>
                </w:p>
              </w:tc>
            </w:tr>
            <w:tr w:rsidR="00284C61" w:rsidRPr="009643D4" w:rsidTr="00230857">
              <w:trPr>
                <w:trHeight w:val="144"/>
              </w:trPr>
              <w:tc>
                <w:tcPr>
                  <w:tcW w:w="2405" w:type="dxa"/>
                  <w:shd w:val="clear" w:color="auto" w:fill="A5A5A5"/>
                  <w:tcMar>
                    <w:left w:w="-2" w:type="dxa"/>
                  </w:tcMar>
                </w:tcPr>
                <w:p w:rsidR="003F5756" w:rsidRPr="009643D4" w:rsidRDefault="003F5756" w:rsidP="003F5756">
                  <w:pPr>
                    <w:rPr>
                      <w:color w:val="0033CC"/>
                    </w:rPr>
                  </w:pPr>
                  <w:r w:rsidRPr="009643D4">
                    <w:rPr>
                      <w:b/>
                      <w:color w:val="0033CC"/>
                      <w:u w:val="single"/>
                    </w:rPr>
                    <w:t>II зона</w:t>
                  </w:r>
                </w:p>
              </w:tc>
              <w:tc>
                <w:tcPr>
                  <w:tcW w:w="1985" w:type="dxa"/>
                  <w:shd w:val="clear" w:color="auto" w:fill="A5A5A5"/>
                </w:tcPr>
                <w:p w:rsidR="003F5756" w:rsidRPr="009643D4" w:rsidRDefault="003F5756" w:rsidP="003F5756">
                  <w:pPr>
                    <w:jc w:val="center"/>
                    <w:rPr>
                      <w:color w:val="0033CC"/>
                    </w:rPr>
                  </w:pPr>
                </w:p>
              </w:tc>
              <w:tc>
                <w:tcPr>
                  <w:tcW w:w="6095" w:type="dxa"/>
                  <w:shd w:val="clear" w:color="auto" w:fill="A5A5A5"/>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 xml:space="preserve">бул. „България“ </w:t>
                  </w:r>
                </w:p>
              </w:tc>
              <w:tc>
                <w:tcPr>
                  <w:tcW w:w="1985" w:type="dxa"/>
                  <w:shd w:val="clear" w:color="auto" w:fill="FFFFFF"/>
                </w:tcPr>
                <w:p w:rsidR="003F5756" w:rsidRPr="009643D4" w:rsidRDefault="003F5756" w:rsidP="003F5756">
                  <w:pPr>
                    <w:jc w:val="center"/>
                    <w:rPr>
                      <w:color w:val="0033CC"/>
                    </w:rPr>
                  </w:pPr>
                  <w:r w:rsidRPr="009643D4">
                    <w:rPr>
                      <w:color w:val="0033CC"/>
                    </w:rPr>
                    <w:t>69</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„Цар Шишман“ </w:t>
                  </w:r>
                </w:p>
              </w:tc>
              <w:tc>
                <w:tcPr>
                  <w:tcW w:w="1985" w:type="dxa"/>
                  <w:shd w:val="clear" w:color="auto" w:fill="auto"/>
                </w:tcPr>
                <w:p w:rsidR="003F5756" w:rsidRPr="009643D4" w:rsidRDefault="003F5756" w:rsidP="003F5756">
                  <w:pPr>
                    <w:jc w:val="center"/>
                    <w:rPr>
                      <w:color w:val="0033CC"/>
                    </w:rPr>
                  </w:pPr>
                  <w:r w:rsidRPr="009643D4">
                    <w:rPr>
                      <w:color w:val="0033CC"/>
                    </w:rPr>
                    <w:t>81</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,,Ст. Бакърджиев“ </w:t>
                  </w:r>
                </w:p>
              </w:tc>
              <w:tc>
                <w:tcPr>
                  <w:tcW w:w="1985" w:type="dxa"/>
                  <w:shd w:val="clear" w:color="auto" w:fill="auto"/>
                </w:tcPr>
                <w:p w:rsidR="003F5756" w:rsidRPr="009643D4" w:rsidRDefault="003F5756" w:rsidP="003F5756">
                  <w:pPr>
                    <w:jc w:val="center"/>
                    <w:rPr>
                      <w:color w:val="0033CC"/>
                    </w:rPr>
                  </w:pPr>
                  <w:r w:rsidRPr="009643D4">
                    <w:rPr>
                      <w:color w:val="0033CC"/>
                    </w:rPr>
                    <w:t>26</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„Патриарх Евтимий“ </w:t>
                  </w:r>
                </w:p>
              </w:tc>
              <w:tc>
                <w:tcPr>
                  <w:tcW w:w="1985" w:type="dxa"/>
                  <w:shd w:val="clear" w:color="auto" w:fill="auto"/>
                </w:tcPr>
                <w:p w:rsidR="003F5756" w:rsidRPr="009643D4" w:rsidRDefault="003F5756" w:rsidP="003F5756">
                  <w:pPr>
                    <w:jc w:val="center"/>
                    <w:rPr>
                      <w:color w:val="0033CC"/>
                    </w:rPr>
                  </w:pPr>
                  <w:r w:rsidRPr="009643D4">
                    <w:rPr>
                      <w:color w:val="0033CC"/>
                    </w:rPr>
                    <w:t>36</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„Каймак </w:t>
                  </w:r>
                  <w:proofErr w:type="spellStart"/>
                  <w:r w:rsidRPr="009643D4">
                    <w:rPr>
                      <w:color w:val="0033CC"/>
                    </w:rPr>
                    <w:t>Чалан</w:t>
                  </w:r>
                  <w:proofErr w:type="spellEnd"/>
                  <w:r w:rsidRPr="009643D4">
                    <w:rPr>
                      <w:color w:val="0033CC"/>
                    </w:rPr>
                    <w:t xml:space="preserve">“ </w:t>
                  </w:r>
                </w:p>
              </w:tc>
              <w:tc>
                <w:tcPr>
                  <w:tcW w:w="1985" w:type="dxa"/>
                  <w:shd w:val="clear" w:color="auto" w:fill="auto"/>
                </w:tcPr>
                <w:p w:rsidR="003F5756" w:rsidRPr="009643D4" w:rsidRDefault="003F5756" w:rsidP="003F5756">
                  <w:pPr>
                    <w:jc w:val="center"/>
                    <w:rPr>
                      <w:color w:val="0033CC"/>
                    </w:rPr>
                  </w:pPr>
                  <w:r w:rsidRPr="009643D4">
                    <w:rPr>
                      <w:color w:val="0033CC"/>
                    </w:rPr>
                    <w:t>11</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„Ал. Константинов“ </w:t>
                  </w:r>
                </w:p>
              </w:tc>
              <w:tc>
                <w:tcPr>
                  <w:tcW w:w="1985" w:type="dxa"/>
                  <w:shd w:val="clear" w:color="auto" w:fill="auto"/>
                </w:tcPr>
                <w:p w:rsidR="003F5756" w:rsidRPr="009643D4" w:rsidRDefault="003F5756" w:rsidP="003F5756">
                  <w:pPr>
                    <w:jc w:val="center"/>
                    <w:rPr>
                      <w:color w:val="0033CC"/>
                    </w:rPr>
                  </w:pPr>
                  <w:r w:rsidRPr="009643D4">
                    <w:rPr>
                      <w:color w:val="0033CC"/>
                    </w:rPr>
                    <w:t>16</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„Черноризец Храбър“ - </w:t>
                  </w:r>
                </w:p>
              </w:tc>
              <w:tc>
                <w:tcPr>
                  <w:tcW w:w="1985" w:type="dxa"/>
                  <w:shd w:val="clear" w:color="auto" w:fill="auto"/>
                </w:tcPr>
                <w:p w:rsidR="003F5756" w:rsidRPr="009643D4" w:rsidRDefault="003F5756" w:rsidP="003F5756">
                  <w:pPr>
                    <w:jc w:val="center"/>
                    <w:rPr>
                      <w:color w:val="0033CC"/>
                    </w:rPr>
                  </w:pPr>
                  <w:r w:rsidRPr="009643D4">
                    <w:rPr>
                      <w:color w:val="0033CC"/>
                    </w:rPr>
                    <w:t>7</w:t>
                  </w:r>
                </w:p>
              </w:tc>
              <w:tc>
                <w:tcPr>
                  <w:tcW w:w="6095" w:type="dxa"/>
                  <w:shd w:val="clear" w:color="auto" w:fill="FFFFFF"/>
                </w:tcPr>
                <w:p w:rsidR="003F5756" w:rsidRPr="009643D4" w:rsidRDefault="003F5756" w:rsidP="003F5756">
                  <w:pPr>
                    <w:rPr>
                      <w:b/>
                      <w:color w:val="0033CC"/>
                    </w:rPr>
                  </w:pPr>
                  <w:r w:rsidRPr="009643D4">
                    <w:rPr>
                      <w:color w:val="0033CC"/>
                    </w:rPr>
                    <w:t xml:space="preserve">       </w:t>
                  </w:r>
                  <w:r w:rsidRPr="009643D4">
                    <w:rPr>
                      <w:b/>
                      <w:color w:val="0033CC"/>
                    </w:rPr>
                    <w:t>427 бр.</w:t>
                  </w: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 xml:space="preserve">ул. „Виделина“ </w:t>
                  </w:r>
                </w:p>
              </w:tc>
              <w:tc>
                <w:tcPr>
                  <w:tcW w:w="1985" w:type="dxa"/>
                  <w:shd w:val="clear" w:color="auto" w:fill="FFFFFF"/>
                </w:tcPr>
                <w:p w:rsidR="003F5756" w:rsidRPr="009643D4" w:rsidRDefault="003F5756" w:rsidP="003F5756">
                  <w:pPr>
                    <w:jc w:val="center"/>
                    <w:rPr>
                      <w:color w:val="0033CC"/>
                    </w:rPr>
                  </w:pPr>
                  <w:r w:rsidRPr="009643D4">
                    <w:rPr>
                      <w:color w:val="0033CC"/>
                    </w:rPr>
                    <w:t>22</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 xml:space="preserve">ул. „Хаджи Димитър“ </w:t>
                  </w:r>
                </w:p>
              </w:tc>
              <w:tc>
                <w:tcPr>
                  <w:tcW w:w="1985" w:type="dxa"/>
                  <w:shd w:val="clear" w:color="auto" w:fill="FFFFFF"/>
                </w:tcPr>
                <w:p w:rsidR="003F5756" w:rsidRPr="009643D4" w:rsidRDefault="003F5756" w:rsidP="003F5756">
                  <w:pPr>
                    <w:jc w:val="center"/>
                    <w:rPr>
                      <w:color w:val="0033CC"/>
                    </w:rPr>
                  </w:pPr>
                  <w:r w:rsidRPr="009643D4">
                    <w:rPr>
                      <w:color w:val="0033CC"/>
                    </w:rPr>
                    <w:t>5</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 xml:space="preserve">ул. „Ал. Батенберг“ ДНА </w:t>
                  </w:r>
                </w:p>
              </w:tc>
              <w:tc>
                <w:tcPr>
                  <w:tcW w:w="1985" w:type="dxa"/>
                  <w:shd w:val="clear" w:color="auto" w:fill="FFFFFF"/>
                </w:tcPr>
                <w:p w:rsidR="003F5756" w:rsidRPr="009643D4" w:rsidRDefault="003F5756" w:rsidP="003F5756">
                  <w:pPr>
                    <w:jc w:val="center"/>
                    <w:rPr>
                      <w:color w:val="0033CC"/>
                    </w:rPr>
                  </w:pPr>
                  <w:r w:rsidRPr="009643D4">
                    <w:rPr>
                      <w:color w:val="0033CC"/>
                    </w:rPr>
                    <w:t>4</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ул. „Св.Иван Рилски“</w:t>
                  </w:r>
                </w:p>
              </w:tc>
              <w:tc>
                <w:tcPr>
                  <w:tcW w:w="1985" w:type="dxa"/>
                  <w:shd w:val="clear" w:color="auto" w:fill="FFFFFF"/>
                </w:tcPr>
                <w:p w:rsidR="003F5756" w:rsidRPr="009643D4" w:rsidRDefault="003F5756" w:rsidP="003F5756">
                  <w:pPr>
                    <w:jc w:val="center"/>
                    <w:rPr>
                      <w:color w:val="0033CC"/>
                    </w:rPr>
                  </w:pPr>
                  <w:r w:rsidRPr="009643D4">
                    <w:rPr>
                      <w:color w:val="0033CC"/>
                    </w:rPr>
                    <w:t>27</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ул. „Ген.</w:t>
                  </w:r>
                  <w:proofErr w:type="spellStart"/>
                  <w:r w:rsidRPr="009643D4">
                    <w:rPr>
                      <w:color w:val="0033CC"/>
                    </w:rPr>
                    <w:t>Гурко</w:t>
                  </w:r>
                  <w:proofErr w:type="spellEnd"/>
                  <w:r w:rsidRPr="009643D4">
                    <w:rPr>
                      <w:color w:val="0033CC"/>
                    </w:rPr>
                    <w:t>“- /Хали/</w:t>
                  </w:r>
                </w:p>
              </w:tc>
              <w:tc>
                <w:tcPr>
                  <w:tcW w:w="1985" w:type="dxa"/>
                  <w:shd w:val="clear" w:color="auto" w:fill="FFFFFF"/>
                </w:tcPr>
                <w:p w:rsidR="003F5756" w:rsidRPr="009643D4" w:rsidRDefault="003F5756" w:rsidP="003F5756">
                  <w:pPr>
                    <w:jc w:val="center"/>
                    <w:rPr>
                      <w:color w:val="0033CC"/>
                    </w:rPr>
                  </w:pPr>
                  <w:r w:rsidRPr="009643D4">
                    <w:rPr>
                      <w:color w:val="0033CC"/>
                    </w:rPr>
                    <w:t>50</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ул. „К. Величков“- изток</w:t>
                  </w:r>
                </w:p>
              </w:tc>
              <w:tc>
                <w:tcPr>
                  <w:tcW w:w="1985" w:type="dxa"/>
                  <w:shd w:val="clear" w:color="auto" w:fill="FFFFFF"/>
                </w:tcPr>
                <w:p w:rsidR="003F5756" w:rsidRPr="009643D4" w:rsidRDefault="003F5756" w:rsidP="003F5756">
                  <w:pPr>
                    <w:jc w:val="center"/>
                    <w:rPr>
                      <w:color w:val="0033CC"/>
                    </w:rPr>
                  </w:pPr>
                  <w:r w:rsidRPr="009643D4">
                    <w:rPr>
                      <w:color w:val="0033CC"/>
                    </w:rPr>
                    <w:t>50</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 xml:space="preserve">ул.“Димитър Бояджиев“ </w:t>
                  </w:r>
                </w:p>
              </w:tc>
              <w:tc>
                <w:tcPr>
                  <w:tcW w:w="1985" w:type="dxa"/>
                  <w:shd w:val="clear" w:color="auto" w:fill="FFFFFF"/>
                </w:tcPr>
                <w:p w:rsidR="003F5756" w:rsidRPr="009643D4" w:rsidRDefault="003F5756" w:rsidP="003F5756">
                  <w:pPr>
                    <w:jc w:val="center"/>
                    <w:rPr>
                      <w:color w:val="0033CC"/>
                    </w:rPr>
                  </w:pPr>
                  <w:r w:rsidRPr="009643D4">
                    <w:rPr>
                      <w:color w:val="0033CC"/>
                    </w:rPr>
                    <w:t>13</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144"/>
              </w:trPr>
              <w:tc>
                <w:tcPr>
                  <w:tcW w:w="2405" w:type="dxa"/>
                  <w:shd w:val="clear" w:color="auto" w:fill="FFFFFF"/>
                  <w:tcMar>
                    <w:left w:w="-2" w:type="dxa"/>
                  </w:tcMar>
                </w:tcPr>
                <w:p w:rsidR="003F5756" w:rsidRPr="009643D4" w:rsidRDefault="003F5756" w:rsidP="003F5756">
                  <w:pPr>
                    <w:rPr>
                      <w:color w:val="0033CC"/>
                    </w:rPr>
                  </w:pPr>
                  <w:r w:rsidRPr="009643D4">
                    <w:rPr>
                      <w:color w:val="0033CC"/>
                    </w:rPr>
                    <w:t>ул.“</w:t>
                  </w:r>
                  <w:proofErr w:type="spellStart"/>
                  <w:r w:rsidRPr="009643D4">
                    <w:rPr>
                      <w:color w:val="0033CC"/>
                    </w:rPr>
                    <w:t>Гладстон</w:t>
                  </w:r>
                  <w:proofErr w:type="spellEnd"/>
                  <w:r w:rsidRPr="009643D4">
                    <w:rPr>
                      <w:color w:val="0033CC"/>
                    </w:rPr>
                    <w:t>“</w:t>
                  </w:r>
                </w:p>
              </w:tc>
              <w:tc>
                <w:tcPr>
                  <w:tcW w:w="1985" w:type="dxa"/>
                  <w:shd w:val="clear" w:color="auto" w:fill="FFFFFF"/>
                </w:tcPr>
                <w:p w:rsidR="003F5756" w:rsidRPr="009643D4" w:rsidRDefault="003F5756" w:rsidP="003F5756">
                  <w:pPr>
                    <w:jc w:val="center"/>
                    <w:rPr>
                      <w:color w:val="0033CC"/>
                    </w:rPr>
                  </w:pPr>
                  <w:r w:rsidRPr="009643D4">
                    <w:rPr>
                      <w:color w:val="0033CC"/>
                    </w:rPr>
                    <w:t>10</w:t>
                  </w:r>
                </w:p>
              </w:tc>
              <w:tc>
                <w:tcPr>
                  <w:tcW w:w="6095" w:type="dxa"/>
                  <w:shd w:val="clear" w:color="auto" w:fill="FFFFFF"/>
                </w:tcPr>
                <w:p w:rsidR="003F5756" w:rsidRPr="009643D4" w:rsidRDefault="003F5756" w:rsidP="003F5756">
                  <w:pPr>
                    <w:rPr>
                      <w:color w:val="0033CC"/>
                    </w:rPr>
                  </w:pPr>
                </w:p>
              </w:tc>
            </w:tr>
            <w:tr w:rsidR="00284C61" w:rsidRPr="009643D4" w:rsidTr="00230857">
              <w:trPr>
                <w:trHeight w:val="256"/>
              </w:trPr>
              <w:tc>
                <w:tcPr>
                  <w:tcW w:w="2405" w:type="dxa"/>
                  <w:shd w:val="clear" w:color="auto" w:fill="D9D9D9"/>
                  <w:tcMar>
                    <w:left w:w="-2" w:type="dxa"/>
                  </w:tcMar>
                </w:tcPr>
                <w:p w:rsidR="003F5756" w:rsidRPr="009643D4" w:rsidRDefault="003F5756" w:rsidP="003F5756">
                  <w:pPr>
                    <w:rPr>
                      <w:b/>
                      <w:color w:val="0033CC"/>
                      <w:u w:val="single"/>
                    </w:rPr>
                  </w:pPr>
                  <w:r w:rsidRPr="009643D4">
                    <w:rPr>
                      <w:b/>
                      <w:color w:val="0033CC"/>
                      <w:u w:val="single"/>
                    </w:rPr>
                    <w:t xml:space="preserve">ІII зона </w:t>
                  </w:r>
                </w:p>
              </w:tc>
              <w:tc>
                <w:tcPr>
                  <w:tcW w:w="1985" w:type="dxa"/>
                  <w:shd w:val="clear" w:color="auto" w:fill="D9D9D9"/>
                </w:tcPr>
                <w:p w:rsidR="003F5756" w:rsidRPr="009643D4" w:rsidRDefault="003F5756" w:rsidP="003F5756">
                  <w:pPr>
                    <w:jc w:val="center"/>
                    <w:rPr>
                      <w:b/>
                      <w:color w:val="0033CC"/>
                      <w:u w:val="single"/>
                    </w:rPr>
                  </w:pPr>
                </w:p>
              </w:tc>
              <w:tc>
                <w:tcPr>
                  <w:tcW w:w="6095" w:type="dxa"/>
                  <w:shd w:val="clear" w:color="auto" w:fill="D9D9D9"/>
                </w:tcPr>
                <w:p w:rsidR="003F5756" w:rsidRPr="009643D4" w:rsidRDefault="003F5756" w:rsidP="003F5756">
                  <w:pPr>
                    <w:rPr>
                      <w:b/>
                      <w:color w:val="0033CC"/>
                      <w:u w:val="single"/>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„Дойран“  </w:t>
                  </w:r>
                </w:p>
              </w:tc>
              <w:tc>
                <w:tcPr>
                  <w:tcW w:w="1985" w:type="dxa"/>
                  <w:shd w:val="clear" w:color="auto" w:fill="auto"/>
                </w:tcPr>
                <w:p w:rsidR="003F5756" w:rsidRPr="009643D4" w:rsidRDefault="003F5756" w:rsidP="003F5756">
                  <w:pPr>
                    <w:jc w:val="center"/>
                    <w:rPr>
                      <w:color w:val="0033CC"/>
                    </w:rPr>
                  </w:pPr>
                  <w:r w:rsidRPr="009643D4">
                    <w:rPr>
                      <w:color w:val="0033CC"/>
                    </w:rPr>
                    <w:t>21</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„Неофит </w:t>
                  </w:r>
                  <w:proofErr w:type="spellStart"/>
                  <w:r w:rsidRPr="009643D4">
                    <w:rPr>
                      <w:color w:val="0033CC"/>
                    </w:rPr>
                    <w:t>Бозвели</w:t>
                  </w:r>
                  <w:proofErr w:type="spellEnd"/>
                  <w:r w:rsidRPr="009643D4">
                    <w:rPr>
                      <w:color w:val="0033CC"/>
                    </w:rPr>
                    <w:t xml:space="preserve">“  </w:t>
                  </w:r>
                </w:p>
              </w:tc>
              <w:tc>
                <w:tcPr>
                  <w:tcW w:w="1985" w:type="dxa"/>
                  <w:shd w:val="clear" w:color="auto" w:fill="auto"/>
                </w:tcPr>
                <w:p w:rsidR="003F5756" w:rsidRPr="009643D4" w:rsidRDefault="003F5756" w:rsidP="003F5756">
                  <w:pPr>
                    <w:jc w:val="center"/>
                    <w:rPr>
                      <w:color w:val="0033CC"/>
                    </w:rPr>
                  </w:pPr>
                  <w:r w:rsidRPr="009643D4">
                    <w:rPr>
                      <w:color w:val="0033CC"/>
                    </w:rPr>
                    <w:t>13</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FFFFFF"/>
                  <w:tcMar>
                    <w:left w:w="-2" w:type="dxa"/>
                  </w:tcMar>
                </w:tcPr>
                <w:p w:rsidR="003F5756" w:rsidRPr="009643D4" w:rsidRDefault="003F5756" w:rsidP="003F5756">
                  <w:pPr>
                    <w:rPr>
                      <w:color w:val="0033CC"/>
                    </w:rPr>
                  </w:pPr>
                  <w:r w:rsidRPr="009643D4">
                    <w:rPr>
                      <w:color w:val="0033CC"/>
                    </w:rPr>
                    <w:t>ул.“Градски Пазар“</w:t>
                  </w:r>
                </w:p>
              </w:tc>
              <w:tc>
                <w:tcPr>
                  <w:tcW w:w="1985" w:type="dxa"/>
                  <w:shd w:val="clear" w:color="auto" w:fill="FFFFFF"/>
                </w:tcPr>
                <w:p w:rsidR="003F5756" w:rsidRPr="009643D4" w:rsidRDefault="003F5756" w:rsidP="003F5756">
                  <w:pPr>
                    <w:jc w:val="center"/>
                    <w:rPr>
                      <w:color w:val="0033CC"/>
                    </w:rPr>
                  </w:pPr>
                  <w:r w:rsidRPr="009643D4">
                    <w:rPr>
                      <w:color w:val="0033CC"/>
                    </w:rPr>
                    <w:t>50</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„Братя Миладинови“</w:t>
                  </w:r>
                </w:p>
              </w:tc>
              <w:tc>
                <w:tcPr>
                  <w:tcW w:w="1985" w:type="dxa"/>
                  <w:shd w:val="clear" w:color="auto" w:fill="auto"/>
                </w:tcPr>
                <w:p w:rsidR="003F5756" w:rsidRPr="009643D4" w:rsidRDefault="003F5756" w:rsidP="003F5756">
                  <w:pPr>
                    <w:jc w:val="center"/>
                    <w:rPr>
                      <w:color w:val="0033CC"/>
                    </w:rPr>
                  </w:pPr>
                  <w:r w:rsidRPr="009643D4">
                    <w:rPr>
                      <w:color w:val="0033CC"/>
                    </w:rPr>
                    <w:t>15</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„Мадара“</w:t>
                  </w:r>
                </w:p>
              </w:tc>
              <w:tc>
                <w:tcPr>
                  <w:tcW w:w="1985" w:type="dxa"/>
                  <w:shd w:val="clear" w:color="auto" w:fill="auto"/>
                </w:tcPr>
                <w:p w:rsidR="003F5756" w:rsidRPr="009643D4" w:rsidRDefault="003F5756" w:rsidP="003F5756">
                  <w:pPr>
                    <w:jc w:val="center"/>
                    <w:rPr>
                      <w:color w:val="0033CC"/>
                    </w:rPr>
                  </w:pPr>
                  <w:r w:rsidRPr="009643D4">
                    <w:rPr>
                      <w:color w:val="0033CC"/>
                    </w:rPr>
                    <w:t>10</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„Ген. </w:t>
                  </w:r>
                  <w:proofErr w:type="spellStart"/>
                  <w:r w:rsidRPr="009643D4">
                    <w:rPr>
                      <w:color w:val="0033CC"/>
                    </w:rPr>
                    <w:t>Гурко</w:t>
                  </w:r>
                  <w:proofErr w:type="spellEnd"/>
                  <w:r w:rsidRPr="009643D4">
                    <w:rPr>
                      <w:color w:val="0033CC"/>
                    </w:rPr>
                    <w:t>/</w:t>
                  </w:r>
                  <w:proofErr w:type="spellStart"/>
                  <w:r w:rsidRPr="009643D4">
                    <w:rPr>
                      <w:color w:val="0033CC"/>
                    </w:rPr>
                    <w:t>Бозвели</w:t>
                  </w:r>
                  <w:proofErr w:type="spellEnd"/>
                  <w:r w:rsidRPr="009643D4">
                    <w:rPr>
                      <w:color w:val="0033CC"/>
                    </w:rPr>
                    <w:t>“</w:t>
                  </w:r>
                </w:p>
              </w:tc>
              <w:tc>
                <w:tcPr>
                  <w:tcW w:w="1985" w:type="dxa"/>
                  <w:shd w:val="clear" w:color="auto" w:fill="auto"/>
                </w:tcPr>
                <w:p w:rsidR="003F5756" w:rsidRPr="009643D4" w:rsidRDefault="003F5756" w:rsidP="003F5756">
                  <w:pPr>
                    <w:jc w:val="center"/>
                    <w:rPr>
                      <w:color w:val="0033CC"/>
                    </w:rPr>
                  </w:pPr>
                  <w:r w:rsidRPr="009643D4">
                    <w:rPr>
                      <w:color w:val="0033CC"/>
                    </w:rPr>
                    <w:t>25</w:t>
                  </w:r>
                </w:p>
              </w:tc>
              <w:tc>
                <w:tcPr>
                  <w:tcW w:w="6095" w:type="dxa"/>
                  <w:shd w:val="clear" w:color="auto" w:fill="auto"/>
                </w:tcPr>
                <w:p w:rsidR="003F5756" w:rsidRPr="009643D4" w:rsidRDefault="003F5756" w:rsidP="003F5756">
                  <w:pPr>
                    <w:rPr>
                      <w:b/>
                      <w:color w:val="0033CC"/>
                    </w:rPr>
                  </w:pPr>
                  <w:r w:rsidRPr="009643D4">
                    <w:rPr>
                      <w:color w:val="0033CC"/>
                    </w:rPr>
                    <w:t xml:space="preserve">      </w:t>
                  </w:r>
                  <w:r w:rsidRPr="009643D4">
                    <w:rPr>
                      <w:b/>
                      <w:color w:val="0033CC"/>
                    </w:rPr>
                    <w:t>351 бр.</w:t>
                  </w: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ул.“Иван Вазов“</w:t>
                  </w:r>
                </w:p>
              </w:tc>
              <w:tc>
                <w:tcPr>
                  <w:tcW w:w="1985" w:type="dxa"/>
                  <w:shd w:val="clear" w:color="auto" w:fill="auto"/>
                </w:tcPr>
                <w:p w:rsidR="003F5756" w:rsidRPr="009643D4" w:rsidRDefault="003F5756" w:rsidP="003F5756">
                  <w:pPr>
                    <w:jc w:val="center"/>
                    <w:rPr>
                      <w:color w:val="0033CC"/>
                    </w:rPr>
                  </w:pPr>
                  <w:r w:rsidRPr="009643D4">
                    <w:rPr>
                      <w:color w:val="0033CC"/>
                    </w:rPr>
                    <w:t>34</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w:t>
                  </w:r>
                  <w:proofErr w:type="spellStart"/>
                  <w:r w:rsidRPr="009643D4">
                    <w:rPr>
                      <w:color w:val="0033CC"/>
                    </w:rPr>
                    <w:t>Ованес</w:t>
                  </w:r>
                  <w:proofErr w:type="spellEnd"/>
                  <w:r w:rsidRPr="009643D4">
                    <w:rPr>
                      <w:color w:val="0033CC"/>
                    </w:rPr>
                    <w:t xml:space="preserve"> </w:t>
                  </w:r>
                  <w:proofErr w:type="spellStart"/>
                  <w:r w:rsidRPr="009643D4">
                    <w:rPr>
                      <w:color w:val="0033CC"/>
                    </w:rPr>
                    <w:t>Соваджиян</w:t>
                  </w:r>
                  <w:proofErr w:type="spellEnd"/>
                  <w:r w:rsidRPr="009643D4">
                    <w:rPr>
                      <w:color w:val="0033CC"/>
                    </w:rPr>
                    <w:t>“</w:t>
                  </w:r>
                </w:p>
              </w:tc>
              <w:tc>
                <w:tcPr>
                  <w:tcW w:w="1985" w:type="dxa"/>
                  <w:shd w:val="clear" w:color="auto" w:fill="auto"/>
                </w:tcPr>
                <w:p w:rsidR="003F5756" w:rsidRPr="009643D4" w:rsidRDefault="003F5756" w:rsidP="003F5756">
                  <w:pPr>
                    <w:jc w:val="center"/>
                    <w:rPr>
                      <w:color w:val="0033CC"/>
                    </w:rPr>
                  </w:pPr>
                  <w:r w:rsidRPr="009643D4">
                    <w:rPr>
                      <w:color w:val="0033CC"/>
                    </w:rPr>
                    <w:t>17</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„Хан Крум“</w:t>
                  </w:r>
                </w:p>
              </w:tc>
              <w:tc>
                <w:tcPr>
                  <w:tcW w:w="1985" w:type="dxa"/>
                  <w:shd w:val="clear" w:color="auto" w:fill="auto"/>
                </w:tcPr>
                <w:p w:rsidR="003F5756" w:rsidRPr="009643D4" w:rsidRDefault="003F5756" w:rsidP="003F5756">
                  <w:pPr>
                    <w:jc w:val="center"/>
                    <w:rPr>
                      <w:color w:val="0033CC"/>
                    </w:rPr>
                  </w:pPr>
                  <w:r w:rsidRPr="009643D4">
                    <w:rPr>
                      <w:color w:val="0033CC"/>
                    </w:rPr>
                    <w:t>28</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„Ал.Стамболийски“-</w:t>
                  </w:r>
                </w:p>
              </w:tc>
              <w:tc>
                <w:tcPr>
                  <w:tcW w:w="1985" w:type="dxa"/>
                  <w:shd w:val="clear" w:color="auto" w:fill="auto"/>
                </w:tcPr>
                <w:p w:rsidR="003F5756" w:rsidRPr="009643D4" w:rsidRDefault="003F5756" w:rsidP="003F5756">
                  <w:pPr>
                    <w:jc w:val="center"/>
                    <w:rPr>
                      <w:color w:val="0033CC"/>
                    </w:rPr>
                  </w:pPr>
                  <w:r w:rsidRPr="009643D4">
                    <w:rPr>
                      <w:color w:val="0033CC"/>
                    </w:rPr>
                    <w:t>70</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„Петко Ю.Тодоров“</w:t>
                  </w:r>
                </w:p>
              </w:tc>
              <w:tc>
                <w:tcPr>
                  <w:tcW w:w="1985" w:type="dxa"/>
                  <w:shd w:val="clear" w:color="auto" w:fill="auto"/>
                </w:tcPr>
                <w:p w:rsidR="003F5756" w:rsidRPr="009643D4" w:rsidRDefault="003F5756" w:rsidP="003F5756">
                  <w:pPr>
                    <w:jc w:val="center"/>
                    <w:rPr>
                      <w:color w:val="0033CC"/>
                    </w:rPr>
                  </w:pPr>
                  <w:r w:rsidRPr="009643D4">
                    <w:rPr>
                      <w:color w:val="0033CC"/>
                    </w:rPr>
                    <w:t>14</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„Цар Самуил“</w:t>
                  </w:r>
                </w:p>
              </w:tc>
              <w:tc>
                <w:tcPr>
                  <w:tcW w:w="1985" w:type="dxa"/>
                  <w:shd w:val="clear" w:color="auto" w:fill="auto"/>
                </w:tcPr>
                <w:p w:rsidR="003F5756" w:rsidRPr="009643D4" w:rsidRDefault="003F5756" w:rsidP="003F5756">
                  <w:pPr>
                    <w:jc w:val="center"/>
                    <w:rPr>
                      <w:color w:val="0033CC"/>
                    </w:rPr>
                  </w:pPr>
                  <w:r w:rsidRPr="009643D4">
                    <w:rPr>
                      <w:color w:val="0033CC"/>
                    </w:rPr>
                    <w:t>48</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79"/>
              </w:trPr>
              <w:tc>
                <w:tcPr>
                  <w:tcW w:w="2405" w:type="dxa"/>
                  <w:shd w:val="clear" w:color="auto" w:fill="auto"/>
                  <w:tcMar>
                    <w:left w:w="-2" w:type="dxa"/>
                  </w:tcMar>
                </w:tcPr>
                <w:p w:rsidR="003F5756" w:rsidRPr="009643D4" w:rsidRDefault="003F5756" w:rsidP="003F5756">
                  <w:pPr>
                    <w:rPr>
                      <w:color w:val="0033CC"/>
                    </w:rPr>
                  </w:pPr>
                  <w:r w:rsidRPr="009643D4">
                    <w:rPr>
                      <w:color w:val="0033CC"/>
                    </w:rPr>
                    <w:t>ул. „Екзарх Йосиф“</w:t>
                  </w:r>
                </w:p>
              </w:tc>
              <w:tc>
                <w:tcPr>
                  <w:tcW w:w="1985" w:type="dxa"/>
                  <w:shd w:val="clear" w:color="auto" w:fill="auto"/>
                </w:tcPr>
                <w:p w:rsidR="003F5756" w:rsidRPr="009643D4" w:rsidRDefault="003F5756" w:rsidP="003F5756">
                  <w:pPr>
                    <w:jc w:val="center"/>
                    <w:rPr>
                      <w:color w:val="0033CC"/>
                    </w:rPr>
                  </w:pPr>
                  <w:r w:rsidRPr="009643D4">
                    <w:rPr>
                      <w:color w:val="0033CC"/>
                    </w:rPr>
                    <w:t>6</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D9D9D9"/>
                  <w:tcMar>
                    <w:left w:w="-2" w:type="dxa"/>
                  </w:tcMar>
                </w:tcPr>
                <w:p w:rsidR="003F5756" w:rsidRPr="009643D4" w:rsidRDefault="003F5756" w:rsidP="003F5756">
                  <w:pPr>
                    <w:rPr>
                      <w:b/>
                      <w:color w:val="0033CC"/>
                      <w:u w:val="single"/>
                    </w:rPr>
                  </w:pPr>
                  <w:r w:rsidRPr="009643D4">
                    <w:rPr>
                      <w:b/>
                      <w:color w:val="0033CC"/>
                      <w:u w:val="single"/>
                    </w:rPr>
                    <w:t xml:space="preserve">ІV зона </w:t>
                  </w:r>
                </w:p>
              </w:tc>
              <w:tc>
                <w:tcPr>
                  <w:tcW w:w="1985" w:type="dxa"/>
                  <w:shd w:val="clear" w:color="auto" w:fill="D9D9D9"/>
                </w:tcPr>
                <w:p w:rsidR="003F5756" w:rsidRPr="009643D4" w:rsidRDefault="003F5756" w:rsidP="003F5756">
                  <w:pPr>
                    <w:jc w:val="center"/>
                    <w:rPr>
                      <w:b/>
                      <w:color w:val="0033CC"/>
                      <w:u w:val="single"/>
                    </w:rPr>
                  </w:pPr>
                </w:p>
              </w:tc>
              <w:tc>
                <w:tcPr>
                  <w:tcW w:w="6095" w:type="dxa"/>
                  <w:shd w:val="clear" w:color="auto" w:fill="D9D9D9"/>
                </w:tcPr>
                <w:p w:rsidR="003F5756" w:rsidRPr="009643D4" w:rsidRDefault="003F5756" w:rsidP="003F5756">
                  <w:pPr>
                    <w:rPr>
                      <w:b/>
                      <w:color w:val="0033CC"/>
                      <w:u w:val="single"/>
                    </w:rPr>
                  </w:pPr>
                </w:p>
              </w:tc>
            </w:tr>
            <w:tr w:rsidR="00284C61" w:rsidRPr="009643D4" w:rsidTr="00230857">
              <w:trPr>
                <w:trHeight w:val="273"/>
              </w:trPr>
              <w:tc>
                <w:tcPr>
                  <w:tcW w:w="2405" w:type="dxa"/>
                  <w:shd w:val="clear" w:color="auto" w:fill="auto"/>
                  <w:tcMar>
                    <w:left w:w="-2" w:type="dxa"/>
                  </w:tcMar>
                </w:tcPr>
                <w:p w:rsidR="003F5756" w:rsidRPr="009643D4" w:rsidRDefault="003F5756" w:rsidP="003F5756">
                  <w:pPr>
                    <w:rPr>
                      <w:color w:val="0033CC"/>
                    </w:rPr>
                  </w:pPr>
                  <w:r w:rsidRPr="009643D4">
                    <w:rPr>
                      <w:color w:val="0033CC"/>
                    </w:rPr>
                    <w:t>ул. „Константин Величков“- запад</w:t>
                  </w:r>
                </w:p>
              </w:tc>
              <w:tc>
                <w:tcPr>
                  <w:tcW w:w="1985" w:type="dxa"/>
                  <w:shd w:val="clear" w:color="auto" w:fill="auto"/>
                </w:tcPr>
                <w:p w:rsidR="003F5756" w:rsidRPr="009643D4" w:rsidRDefault="003F5756" w:rsidP="003F5756">
                  <w:pPr>
                    <w:jc w:val="center"/>
                    <w:rPr>
                      <w:color w:val="0033CC"/>
                    </w:rPr>
                  </w:pPr>
                  <w:r w:rsidRPr="009643D4">
                    <w:rPr>
                      <w:color w:val="0033CC"/>
                    </w:rPr>
                    <w:t>12</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„Сан </w:t>
                  </w:r>
                  <w:proofErr w:type="spellStart"/>
                  <w:r w:rsidRPr="009643D4">
                    <w:rPr>
                      <w:color w:val="0033CC"/>
                    </w:rPr>
                    <w:t>Стефано</w:t>
                  </w:r>
                  <w:proofErr w:type="spellEnd"/>
                  <w:r w:rsidRPr="009643D4">
                    <w:rPr>
                      <w:color w:val="0033CC"/>
                    </w:rPr>
                    <w:t>“</w:t>
                  </w:r>
                </w:p>
              </w:tc>
              <w:tc>
                <w:tcPr>
                  <w:tcW w:w="1985" w:type="dxa"/>
                  <w:shd w:val="clear" w:color="auto" w:fill="auto"/>
                </w:tcPr>
                <w:p w:rsidR="003F5756" w:rsidRPr="009643D4" w:rsidRDefault="003F5756" w:rsidP="003F5756">
                  <w:pPr>
                    <w:jc w:val="center"/>
                    <w:rPr>
                      <w:color w:val="0033CC"/>
                    </w:rPr>
                  </w:pPr>
                  <w:r w:rsidRPr="009643D4">
                    <w:rPr>
                      <w:color w:val="0033CC"/>
                    </w:rPr>
                    <w:t>15</w:t>
                  </w:r>
                </w:p>
              </w:tc>
              <w:tc>
                <w:tcPr>
                  <w:tcW w:w="6095" w:type="dxa"/>
                  <w:shd w:val="clear" w:color="auto" w:fill="auto"/>
                </w:tcPr>
                <w:p w:rsidR="003F5756" w:rsidRPr="009643D4" w:rsidRDefault="003F5756" w:rsidP="003F5756">
                  <w:pPr>
                    <w:rPr>
                      <w:color w:val="0033CC"/>
                    </w:rPr>
                  </w:pPr>
                </w:p>
              </w:tc>
            </w:tr>
            <w:tr w:rsidR="00284C61" w:rsidRPr="009643D4" w:rsidTr="00230857">
              <w:trPr>
                <w:trHeight w:val="313"/>
              </w:trPr>
              <w:tc>
                <w:tcPr>
                  <w:tcW w:w="2405" w:type="dxa"/>
                  <w:shd w:val="clear" w:color="auto" w:fill="auto"/>
                  <w:tcMar>
                    <w:left w:w="-2" w:type="dxa"/>
                  </w:tcMar>
                </w:tcPr>
                <w:p w:rsidR="003F5756" w:rsidRPr="009643D4" w:rsidRDefault="003F5756" w:rsidP="003F5756">
                  <w:pPr>
                    <w:rPr>
                      <w:color w:val="0033CC"/>
                    </w:rPr>
                  </w:pPr>
                  <w:r w:rsidRPr="009643D4">
                    <w:rPr>
                      <w:color w:val="0033CC"/>
                    </w:rPr>
                    <w:t>ул. „Единадесети август“</w:t>
                  </w:r>
                </w:p>
              </w:tc>
              <w:tc>
                <w:tcPr>
                  <w:tcW w:w="1985" w:type="dxa"/>
                  <w:shd w:val="clear" w:color="auto" w:fill="auto"/>
                </w:tcPr>
                <w:p w:rsidR="003F5756" w:rsidRPr="009643D4" w:rsidRDefault="003F5756" w:rsidP="003F5756">
                  <w:pPr>
                    <w:jc w:val="center"/>
                    <w:rPr>
                      <w:color w:val="0033CC"/>
                    </w:rPr>
                  </w:pPr>
                  <w:r w:rsidRPr="009643D4">
                    <w:rPr>
                      <w:color w:val="0033CC"/>
                    </w:rPr>
                    <w:t>14</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25"/>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 Георги </w:t>
                  </w:r>
                  <w:proofErr w:type="spellStart"/>
                  <w:r w:rsidRPr="009643D4">
                    <w:rPr>
                      <w:color w:val="0033CC"/>
                    </w:rPr>
                    <w:t>Машев</w:t>
                  </w:r>
                  <w:proofErr w:type="spellEnd"/>
                  <w:r w:rsidRPr="009643D4">
                    <w:rPr>
                      <w:color w:val="0033CC"/>
                    </w:rPr>
                    <w:t xml:space="preserve">“  </w:t>
                  </w:r>
                </w:p>
              </w:tc>
              <w:tc>
                <w:tcPr>
                  <w:tcW w:w="1985" w:type="dxa"/>
                  <w:shd w:val="clear" w:color="auto" w:fill="auto"/>
                </w:tcPr>
                <w:p w:rsidR="003F5756" w:rsidRPr="009643D4" w:rsidRDefault="003F5756" w:rsidP="003F5756">
                  <w:pPr>
                    <w:jc w:val="center"/>
                    <w:rPr>
                      <w:color w:val="0033CC"/>
                    </w:rPr>
                  </w:pPr>
                  <w:r w:rsidRPr="009643D4">
                    <w:rPr>
                      <w:color w:val="0033CC"/>
                    </w:rPr>
                    <w:t>18</w:t>
                  </w:r>
                </w:p>
              </w:tc>
              <w:tc>
                <w:tcPr>
                  <w:tcW w:w="6095" w:type="dxa"/>
                  <w:shd w:val="clear" w:color="auto" w:fill="auto"/>
                </w:tcPr>
                <w:p w:rsidR="003F5756" w:rsidRPr="009643D4" w:rsidRDefault="003F5756" w:rsidP="003F5756">
                  <w:pPr>
                    <w:rPr>
                      <w:b/>
                      <w:color w:val="0033CC"/>
                    </w:rPr>
                  </w:pPr>
                  <w:r w:rsidRPr="009643D4">
                    <w:rPr>
                      <w:color w:val="0033CC"/>
                    </w:rPr>
                    <w:t xml:space="preserve">      </w:t>
                  </w:r>
                  <w:r w:rsidRPr="009643D4">
                    <w:rPr>
                      <w:b/>
                      <w:color w:val="0033CC"/>
                    </w:rPr>
                    <w:t>240 бр.</w:t>
                  </w:r>
                </w:p>
              </w:tc>
            </w:tr>
            <w:tr w:rsidR="00284C61" w:rsidRPr="009643D4" w:rsidTr="00230857">
              <w:trPr>
                <w:trHeight w:val="70"/>
              </w:trPr>
              <w:tc>
                <w:tcPr>
                  <w:tcW w:w="2405" w:type="dxa"/>
                  <w:shd w:val="clear" w:color="auto" w:fill="auto"/>
                  <w:tcMar>
                    <w:left w:w="-2" w:type="dxa"/>
                  </w:tcMar>
                </w:tcPr>
                <w:p w:rsidR="003F5756" w:rsidRPr="009643D4" w:rsidRDefault="003F5756" w:rsidP="003F5756">
                  <w:pPr>
                    <w:rPr>
                      <w:color w:val="0033CC"/>
                    </w:rPr>
                  </w:pPr>
                  <w:r w:rsidRPr="009643D4">
                    <w:rPr>
                      <w:color w:val="0033CC"/>
                    </w:rPr>
                    <w:t>ул. „Ал. Батенберг“ /К. Величков/</w:t>
                  </w:r>
                </w:p>
              </w:tc>
              <w:tc>
                <w:tcPr>
                  <w:tcW w:w="1985" w:type="dxa"/>
                  <w:shd w:val="clear" w:color="auto" w:fill="auto"/>
                </w:tcPr>
                <w:p w:rsidR="003F5756" w:rsidRPr="009643D4" w:rsidRDefault="003F5756" w:rsidP="003F5756">
                  <w:pPr>
                    <w:jc w:val="center"/>
                    <w:rPr>
                      <w:color w:val="0033CC"/>
                    </w:rPr>
                  </w:pPr>
                  <w:r w:rsidRPr="009643D4">
                    <w:rPr>
                      <w:color w:val="0033CC"/>
                    </w:rPr>
                    <w:t>4</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40"/>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„Хаджи Димитър“  </w:t>
                  </w:r>
                </w:p>
              </w:tc>
              <w:tc>
                <w:tcPr>
                  <w:tcW w:w="1985" w:type="dxa"/>
                  <w:shd w:val="clear" w:color="auto" w:fill="auto"/>
                </w:tcPr>
                <w:p w:rsidR="003F5756" w:rsidRPr="009643D4" w:rsidRDefault="003F5756" w:rsidP="003F5756">
                  <w:pPr>
                    <w:jc w:val="center"/>
                    <w:rPr>
                      <w:color w:val="0033CC"/>
                    </w:rPr>
                  </w:pPr>
                  <w:r w:rsidRPr="009643D4">
                    <w:rPr>
                      <w:color w:val="0033CC"/>
                    </w:rPr>
                    <w:t>18</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 xml:space="preserve">ул. „Тодор </w:t>
                  </w:r>
                  <w:proofErr w:type="spellStart"/>
                  <w:r w:rsidRPr="009643D4">
                    <w:rPr>
                      <w:color w:val="0033CC"/>
                    </w:rPr>
                    <w:t>Христович</w:t>
                  </w:r>
                  <w:proofErr w:type="spellEnd"/>
                  <w:r w:rsidRPr="009643D4">
                    <w:rPr>
                      <w:color w:val="0033CC"/>
                    </w:rPr>
                    <w:t>“</w:t>
                  </w:r>
                </w:p>
              </w:tc>
              <w:tc>
                <w:tcPr>
                  <w:tcW w:w="1985" w:type="dxa"/>
                  <w:shd w:val="clear" w:color="auto" w:fill="auto"/>
                </w:tcPr>
                <w:p w:rsidR="003F5756" w:rsidRPr="009643D4" w:rsidRDefault="003F5756" w:rsidP="003F5756">
                  <w:pPr>
                    <w:jc w:val="center"/>
                    <w:rPr>
                      <w:color w:val="0033CC"/>
                    </w:rPr>
                  </w:pPr>
                  <w:r w:rsidRPr="009643D4">
                    <w:rPr>
                      <w:color w:val="0033CC"/>
                    </w:rPr>
                    <w:t>10</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ул. „ К. Величков“ /до Цар Калоян/</w:t>
                  </w:r>
                </w:p>
              </w:tc>
              <w:tc>
                <w:tcPr>
                  <w:tcW w:w="1985" w:type="dxa"/>
                  <w:shd w:val="clear" w:color="auto" w:fill="auto"/>
                </w:tcPr>
                <w:p w:rsidR="003F5756" w:rsidRPr="009643D4" w:rsidRDefault="003F5756" w:rsidP="003F5756">
                  <w:pPr>
                    <w:jc w:val="center"/>
                    <w:rPr>
                      <w:color w:val="0033CC"/>
                    </w:rPr>
                  </w:pPr>
                  <w:r w:rsidRPr="009643D4">
                    <w:rPr>
                      <w:color w:val="0033CC"/>
                    </w:rPr>
                    <w:t>10</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ул. „Боян Мирков“</w:t>
                  </w:r>
                </w:p>
              </w:tc>
              <w:tc>
                <w:tcPr>
                  <w:tcW w:w="1985" w:type="dxa"/>
                  <w:shd w:val="clear" w:color="auto" w:fill="auto"/>
                </w:tcPr>
                <w:p w:rsidR="003F5756" w:rsidRPr="009643D4" w:rsidRDefault="003F5756" w:rsidP="003F5756">
                  <w:pPr>
                    <w:jc w:val="center"/>
                    <w:rPr>
                      <w:color w:val="0033CC"/>
                    </w:rPr>
                  </w:pPr>
                  <w:r w:rsidRPr="009643D4">
                    <w:rPr>
                      <w:color w:val="0033CC"/>
                    </w:rPr>
                    <w:t>95</w:t>
                  </w:r>
                </w:p>
              </w:tc>
              <w:tc>
                <w:tcPr>
                  <w:tcW w:w="6095" w:type="dxa"/>
                  <w:shd w:val="clear" w:color="auto" w:fill="auto"/>
                </w:tcPr>
                <w:p w:rsidR="003F5756" w:rsidRPr="009643D4" w:rsidRDefault="003F5756" w:rsidP="003F5756">
                  <w:pPr>
                    <w:rPr>
                      <w:color w:val="0033CC"/>
                    </w:rPr>
                  </w:pPr>
                </w:p>
              </w:tc>
            </w:tr>
            <w:tr w:rsidR="00284C61" w:rsidRPr="009643D4" w:rsidTr="00230857">
              <w:trPr>
                <w:trHeight w:val="256"/>
              </w:trPr>
              <w:tc>
                <w:tcPr>
                  <w:tcW w:w="2405" w:type="dxa"/>
                  <w:shd w:val="clear" w:color="auto" w:fill="auto"/>
                  <w:tcMar>
                    <w:left w:w="-2" w:type="dxa"/>
                  </w:tcMar>
                </w:tcPr>
                <w:p w:rsidR="003F5756" w:rsidRPr="009643D4" w:rsidRDefault="003F5756" w:rsidP="003F5756">
                  <w:pPr>
                    <w:rPr>
                      <w:color w:val="0033CC"/>
                    </w:rPr>
                  </w:pPr>
                  <w:r w:rsidRPr="009643D4">
                    <w:rPr>
                      <w:color w:val="0033CC"/>
                    </w:rPr>
                    <w:t>ул. „Цар Калоян“</w:t>
                  </w:r>
                </w:p>
              </w:tc>
              <w:tc>
                <w:tcPr>
                  <w:tcW w:w="1985" w:type="dxa"/>
                  <w:shd w:val="clear" w:color="auto" w:fill="auto"/>
                </w:tcPr>
                <w:p w:rsidR="003F5756" w:rsidRPr="009643D4" w:rsidRDefault="003F5756" w:rsidP="003F5756">
                  <w:pPr>
                    <w:jc w:val="center"/>
                    <w:rPr>
                      <w:color w:val="0033CC"/>
                    </w:rPr>
                  </w:pPr>
                  <w:r w:rsidRPr="009643D4">
                    <w:rPr>
                      <w:color w:val="0033CC"/>
                    </w:rPr>
                    <w:t>44</w:t>
                  </w:r>
                </w:p>
              </w:tc>
              <w:tc>
                <w:tcPr>
                  <w:tcW w:w="6095" w:type="dxa"/>
                  <w:shd w:val="clear" w:color="auto" w:fill="auto"/>
                </w:tcPr>
                <w:p w:rsidR="003F5756" w:rsidRPr="009643D4" w:rsidRDefault="003F5756" w:rsidP="003F5756">
                  <w:pPr>
                    <w:rPr>
                      <w:color w:val="0033CC"/>
                    </w:rPr>
                  </w:pPr>
                </w:p>
              </w:tc>
            </w:tr>
          </w:tbl>
          <w:p w:rsidR="003F5756" w:rsidRPr="009643D4" w:rsidRDefault="003F5756" w:rsidP="003F5756">
            <w:pPr>
              <w:tabs>
                <w:tab w:val="left" w:pos="709"/>
                <w:tab w:val="left" w:pos="1276"/>
              </w:tabs>
              <w:rPr>
                <w:color w:val="0033CC"/>
              </w:rPr>
            </w:pPr>
          </w:p>
          <w:p w:rsidR="003F5756" w:rsidRPr="009643D4" w:rsidRDefault="003F5756" w:rsidP="003F5756">
            <w:pPr>
              <w:pStyle w:val="a3"/>
              <w:numPr>
                <w:ilvl w:val="0"/>
                <w:numId w:val="8"/>
              </w:numPr>
              <w:tabs>
                <w:tab w:val="left" w:pos="426"/>
                <w:tab w:val="left" w:pos="709"/>
                <w:tab w:val="left" w:pos="851"/>
                <w:tab w:val="left" w:pos="1134"/>
                <w:tab w:val="left" w:pos="1276"/>
              </w:tabs>
              <w:spacing w:after="0" w:line="259" w:lineRule="auto"/>
              <w:contextualSpacing/>
              <w:jc w:val="both"/>
              <w:rPr>
                <w:rFonts w:ascii="Times New Roman" w:hAnsi="Times New Roman"/>
                <w:i/>
                <w:color w:val="0033CC"/>
                <w:sz w:val="24"/>
                <w:szCs w:val="24"/>
              </w:rPr>
            </w:pPr>
            <w:r w:rsidRPr="00B11C7E">
              <w:rPr>
                <w:rFonts w:ascii="Times New Roman" w:hAnsi="Times New Roman"/>
                <w:sz w:val="24"/>
                <w:szCs w:val="24"/>
              </w:rPr>
              <w:t>В Приложение № 6 към чл. 57</w:t>
            </w:r>
            <w:r w:rsidRPr="00B11C7E">
              <w:rPr>
                <w:rFonts w:ascii="Times New Roman" w:hAnsi="Times New Roman"/>
                <w:b/>
                <w:sz w:val="24"/>
                <w:szCs w:val="24"/>
              </w:rPr>
              <w:t xml:space="preserve"> се изменя текста на чл. 56, ал. 5, т. „а“, </w:t>
            </w:r>
            <w:r w:rsidRPr="00B11C7E">
              <w:rPr>
                <w:rFonts w:ascii="Times New Roman" w:hAnsi="Times New Roman"/>
                <w:sz w:val="24"/>
                <w:szCs w:val="24"/>
              </w:rPr>
              <w:t>който придобива следната редакция:</w:t>
            </w:r>
            <w:r w:rsidRPr="00B11C7E">
              <w:rPr>
                <w:rFonts w:ascii="Times New Roman" w:hAnsi="Times New Roman"/>
                <w:b/>
                <w:sz w:val="24"/>
                <w:szCs w:val="24"/>
              </w:rPr>
              <w:t xml:space="preserve"> </w:t>
            </w:r>
            <w:r w:rsidRPr="009643D4">
              <w:rPr>
                <w:rFonts w:ascii="Times New Roman" w:hAnsi="Times New Roman"/>
                <w:color w:val="0033CC"/>
                <w:sz w:val="24"/>
                <w:szCs w:val="24"/>
              </w:rPr>
              <w:t>„</w:t>
            </w:r>
            <w:r w:rsidRPr="009643D4">
              <w:rPr>
                <w:rFonts w:ascii="Times New Roman" w:hAnsi="Times New Roman"/>
                <w:i/>
                <w:color w:val="0033CC"/>
                <w:sz w:val="24"/>
                <w:szCs w:val="24"/>
              </w:rPr>
              <w:t>а) за един брой МПС на жилищен имот се заплаща 10 % от стойността на определения месечен абонамент;“.</w:t>
            </w:r>
          </w:p>
          <w:p w:rsidR="003F5756" w:rsidRPr="009643D4" w:rsidRDefault="003F5756" w:rsidP="003F5756">
            <w:pPr>
              <w:pStyle w:val="a3"/>
              <w:ind w:left="795"/>
            </w:pPr>
          </w:p>
          <w:p w:rsidR="003F5756" w:rsidRPr="009643D4" w:rsidRDefault="003F5756" w:rsidP="00B62B5B">
            <w:pPr>
              <w:jc w:val="center"/>
              <w:rPr>
                <w:b/>
                <w:bCs/>
                <w:color w:val="FF0000"/>
                <w:highlight w:val="yellow"/>
              </w:rPr>
            </w:pPr>
          </w:p>
        </w:tc>
        <w:tc>
          <w:tcPr>
            <w:tcW w:w="2511" w:type="dxa"/>
          </w:tcPr>
          <w:p w:rsidR="003F5756" w:rsidRPr="009643D4" w:rsidRDefault="00C27276" w:rsidP="003F5756">
            <w:pPr>
              <w:tabs>
                <w:tab w:val="left" w:pos="709"/>
                <w:tab w:val="left" w:pos="1276"/>
              </w:tabs>
              <w:rPr>
                <w:b/>
              </w:rPr>
            </w:pPr>
            <w:r w:rsidRPr="009643D4">
              <w:rPr>
                <w:b/>
                <w:color w:val="0033CC"/>
              </w:rPr>
              <w:t>Приема се.</w:t>
            </w:r>
          </w:p>
        </w:tc>
      </w:tr>
      <w:tr w:rsidR="00345402" w:rsidRPr="009643D4" w:rsidTr="00276007">
        <w:tc>
          <w:tcPr>
            <w:tcW w:w="593" w:type="dxa"/>
          </w:tcPr>
          <w:p w:rsidR="00345402" w:rsidRPr="009643D4" w:rsidRDefault="00345402" w:rsidP="008437E6">
            <w:pPr>
              <w:pStyle w:val="a3"/>
              <w:numPr>
                <w:ilvl w:val="0"/>
                <w:numId w:val="12"/>
              </w:numPr>
              <w:rPr>
                <w:b/>
                <w:bCs/>
                <w:color w:val="FF0000"/>
              </w:rPr>
            </w:pPr>
          </w:p>
        </w:tc>
        <w:tc>
          <w:tcPr>
            <w:tcW w:w="1733" w:type="dxa"/>
          </w:tcPr>
          <w:p w:rsidR="00345402" w:rsidRPr="009643D4" w:rsidRDefault="00071593" w:rsidP="00B62B5B">
            <w:pPr>
              <w:jc w:val="center"/>
              <w:rPr>
                <w:b/>
                <w:bCs/>
                <w:color w:val="FF0000"/>
              </w:rPr>
            </w:pPr>
            <w:proofErr w:type="spellStart"/>
            <w:r w:rsidRPr="009643D4">
              <w:rPr>
                <w:b/>
                <w:bCs/>
              </w:rPr>
              <w:t>Адв</w:t>
            </w:r>
            <w:proofErr w:type="spellEnd"/>
            <w:r w:rsidRPr="009643D4">
              <w:rPr>
                <w:b/>
                <w:bCs/>
              </w:rPr>
              <w:t>. Златко Митрев</w:t>
            </w:r>
            <w:r w:rsidR="00930205" w:rsidRPr="009643D4">
              <w:rPr>
                <w:b/>
                <w:bCs/>
              </w:rPr>
              <w:t>, общински съветник</w:t>
            </w:r>
          </w:p>
        </w:tc>
        <w:tc>
          <w:tcPr>
            <w:tcW w:w="3553" w:type="dxa"/>
          </w:tcPr>
          <w:p w:rsidR="00345402" w:rsidRPr="009643D4" w:rsidRDefault="00071593" w:rsidP="00071593">
            <w:r w:rsidRPr="009643D4">
              <w:t>Тъй като не се спазват нормите на Наредбата, която дава общата рамка. Гражданите не знаят къде е разрешено движението с ИУМПС, а къде не.  С младежите е трудно да се спори. Например конкретните улици, където</w:t>
            </w:r>
            <w:r w:rsidR="002A5D3D" w:rsidRPr="009643D4">
              <w:t xml:space="preserve"> изрично е забранено движението, пренебрегват се указателните табели.</w:t>
            </w:r>
          </w:p>
        </w:tc>
        <w:tc>
          <w:tcPr>
            <w:tcW w:w="7371" w:type="dxa"/>
          </w:tcPr>
          <w:p w:rsidR="00F157B3" w:rsidRPr="009643D4" w:rsidRDefault="00F157B3" w:rsidP="00F157B3">
            <w:pPr>
              <w:tabs>
                <w:tab w:val="left" w:pos="709"/>
                <w:tab w:val="left" w:pos="1276"/>
              </w:tabs>
            </w:pPr>
            <w:r w:rsidRPr="009643D4">
              <w:t xml:space="preserve">П р е д л о ж е н и е за </w:t>
            </w:r>
            <w:r w:rsidRPr="009643D4">
              <w:rPr>
                <w:noProof/>
              </w:rPr>
              <w:t>допълнения към проекта на Наредбата за изменение и допълнение на Наредбата за организацията на движението на територията на Община Пазарджик</w:t>
            </w:r>
          </w:p>
          <w:p w:rsidR="00345402" w:rsidRPr="009643D4" w:rsidRDefault="00071593" w:rsidP="00A23516">
            <w:pPr>
              <w:pStyle w:val="a3"/>
              <w:numPr>
                <w:ilvl w:val="0"/>
                <w:numId w:val="13"/>
              </w:numPr>
              <w:tabs>
                <w:tab w:val="left" w:pos="420"/>
                <w:tab w:val="left" w:pos="562"/>
              </w:tabs>
              <w:ind w:left="137" w:firstLine="223"/>
              <w:jc w:val="both"/>
              <w:rPr>
                <w:rFonts w:ascii="Times New Roman" w:hAnsi="Times New Roman" w:cs="Times New Roman"/>
                <w:i/>
                <w:color w:val="0033CC"/>
                <w:sz w:val="24"/>
                <w:szCs w:val="24"/>
              </w:rPr>
            </w:pPr>
            <w:r w:rsidRPr="009643D4">
              <w:rPr>
                <w:rFonts w:ascii="Times New Roman" w:hAnsi="Times New Roman" w:cs="Times New Roman"/>
                <w:i/>
                <w:color w:val="0033CC"/>
                <w:sz w:val="24"/>
                <w:szCs w:val="24"/>
              </w:rPr>
              <w:t>Предложение за уточняване на Пешеходните зони, конкретизирани с наименования на улици</w:t>
            </w:r>
            <w:r w:rsidR="002A5D3D" w:rsidRPr="009643D4">
              <w:rPr>
                <w:rFonts w:ascii="Times New Roman" w:hAnsi="Times New Roman" w:cs="Times New Roman"/>
                <w:i/>
                <w:color w:val="0033CC"/>
                <w:sz w:val="24"/>
                <w:szCs w:val="24"/>
              </w:rPr>
              <w:t xml:space="preserve"> и изрично посочване на Зоните, в които има наложени забрани.</w:t>
            </w:r>
          </w:p>
          <w:p w:rsidR="002A5D3D" w:rsidRPr="009643D4" w:rsidRDefault="002A5D3D" w:rsidP="00071593">
            <w:pPr>
              <w:tabs>
                <w:tab w:val="left" w:pos="709"/>
                <w:tab w:val="left" w:pos="1276"/>
              </w:tabs>
            </w:pPr>
          </w:p>
        </w:tc>
        <w:tc>
          <w:tcPr>
            <w:tcW w:w="2511" w:type="dxa"/>
          </w:tcPr>
          <w:p w:rsidR="00C27276" w:rsidRPr="009643D4" w:rsidRDefault="00C27276" w:rsidP="002A5D3D">
            <w:pPr>
              <w:tabs>
                <w:tab w:val="left" w:pos="709"/>
                <w:tab w:val="left" w:pos="1276"/>
              </w:tabs>
              <w:rPr>
                <w:color w:val="FF0000"/>
              </w:rPr>
            </w:pPr>
            <w:r w:rsidRPr="009643D4">
              <w:rPr>
                <w:color w:val="FF0000"/>
              </w:rPr>
              <w:t>Не се приема.</w:t>
            </w:r>
          </w:p>
          <w:p w:rsidR="00C27276" w:rsidRPr="009643D4" w:rsidRDefault="00C27276" w:rsidP="002A5D3D">
            <w:pPr>
              <w:tabs>
                <w:tab w:val="left" w:pos="709"/>
                <w:tab w:val="left" w:pos="1276"/>
              </w:tabs>
            </w:pPr>
          </w:p>
          <w:p w:rsidR="002A5D3D" w:rsidRPr="009643D4" w:rsidRDefault="00C27276" w:rsidP="00B11C7E">
            <w:pPr>
              <w:tabs>
                <w:tab w:val="left" w:pos="709"/>
                <w:tab w:val="left" w:pos="1276"/>
              </w:tabs>
            </w:pPr>
            <w:r w:rsidRPr="009643D4">
              <w:t xml:space="preserve">Има изрични забрани, указателни табели, но въпреки това има нарушители. </w:t>
            </w:r>
            <w:r w:rsidR="008C737E" w:rsidRPr="009643D4">
              <w:t>Необход</w:t>
            </w:r>
            <w:r w:rsidR="00B11C7E">
              <w:t>ими са</w:t>
            </w:r>
            <w:bookmarkStart w:id="2" w:name="_GoBack"/>
            <w:bookmarkEnd w:id="2"/>
            <w:r w:rsidR="008C737E" w:rsidRPr="009643D4">
              <w:t xml:space="preserve"> контрол и санкции. </w:t>
            </w:r>
            <w:r w:rsidR="002A5D3D" w:rsidRPr="009643D4">
              <w:t xml:space="preserve">Органът е ОП „Паркинги и охрана“, </w:t>
            </w:r>
            <w:r w:rsidR="008C737E" w:rsidRPr="009643D4">
              <w:t xml:space="preserve">създаден с Решение № 102 от 8.05.2025 г. на Общински съвет Пазарджик, който ще </w:t>
            </w:r>
            <w:r w:rsidR="002A5D3D" w:rsidRPr="009643D4">
              <w:t xml:space="preserve"> може да</w:t>
            </w:r>
            <w:r w:rsidR="008C737E" w:rsidRPr="009643D4">
              <w:t xml:space="preserve"> осъществява контрол, като съставя актове за </w:t>
            </w:r>
            <w:r w:rsidR="008C737E" w:rsidRPr="009643D4">
              <w:rPr>
                <w:sz w:val="22"/>
              </w:rPr>
              <w:t>установяване</w:t>
            </w:r>
            <w:r w:rsidR="008C737E" w:rsidRPr="009643D4">
              <w:t xml:space="preserve"> на </w:t>
            </w:r>
            <w:r w:rsidR="008C737E" w:rsidRPr="009643D4">
              <w:rPr>
                <w:sz w:val="22"/>
              </w:rPr>
              <w:t>административни</w:t>
            </w:r>
            <w:r w:rsidR="008C737E" w:rsidRPr="009643D4">
              <w:t xml:space="preserve"> </w:t>
            </w:r>
            <w:r w:rsidR="008C737E" w:rsidRPr="009643D4">
              <w:rPr>
                <w:sz w:val="22"/>
              </w:rPr>
              <w:t>нарушения</w:t>
            </w:r>
            <w:r w:rsidR="008C737E" w:rsidRPr="009643D4">
              <w:t>.</w:t>
            </w:r>
          </w:p>
        </w:tc>
      </w:tr>
      <w:tr w:rsidR="00C260C4" w:rsidRPr="009643D4" w:rsidTr="00276007">
        <w:tc>
          <w:tcPr>
            <w:tcW w:w="593" w:type="dxa"/>
          </w:tcPr>
          <w:p w:rsidR="00C260C4" w:rsidRPr="009643D4" w:rsidRDefault="00C260C4" w:rsidP="00C260C4">
            <w:pPr>
              <w:pStyle w:val="a3"/>
              <w:numPr>
                <w:ilvl w:val="0"/>
                <w:numId w:val="12"/>
              </w:numPr>
              <w:jc w:val="center"/>
              <w:rPr>
                <w:b/>
                <w:bCs/>
                <w:color w:val="FF0000"/>
              </w:rPr>
            </w:pPr>
          </w:p>
        </w:tc>
        <w:tc>
          <w:tcPr>
            <w:tcW w:w="1733" w:type="dxa"/>
          </w:tcPr>
          <w:p w:rsidR="00C260C4" w:rsidRPr="009643D4" w:rsidRDefault="0090110B" w:rsidP="00C260C4">
            <w:pPr>
              <w:jc w:val="center"/>
              <w:rPr>
                <w:b/>
                <w:bCs/>
              </w:rPr>
            </w:pPr>
            <w:r w:rsidRPr="009643D4">
              <w:rPr>
                <w:b/>
                <w:bCs/>
              </w:rPr>
              <w:t xml:space="preserve">Атанас </w:t>
            </w:r>
            <w:proofErr w:type="spellStart"/>
            <w:r w:rsidRPr="009643D4">
              <w:rPr>
                <w:b/>
                <w:bCs/>
              </w:rPr>
              <w:t>Качаков</w:t>
            </w:r>
            <w:proofErr w:type="spellEnd"/>
            <w:r w:rsidRPr="009643D4">
              <w:rPr>
                <w:b/>
                <w:bCs/>
              </w:rPr>
              <w:t xml:space="preserve">, </w:t>
            </w:r>
          </w:p>
          <w:p w:rsidR="0090110B" w:rsidRPr="009643D4" w:rsidRDefault="0090110B" w:rsidP="00C260C4">
            <w:pPr>
              <w:jc w:val="center"/>
              <w:rPr>
                <w:bCs/>
              </w:rPr>
            </w:pPr>
            <w:r w:rsidRPr="009643D4">
              <w:rPr>
                <w:bCs/>
              </w:rPr>
              <w:t>Общински съветник</w:t>
            </w:r>
          </w:p>
          <w:p w:rsidR="0090110B" w:rsidRPr="009643D4" w:rsidRDefault="0090110B" w:rsidP="00C260C4">
            <w:pPr>
              <w:jc w:val="center"/>
              <w:rPr>
                <w:bCs/>
                <w:color w:val="FF0000"/>
              </w:rPr>
            </w:pPr>
          </w:p>
        </w:tc>
        <w:tc>
          <w:tcPr>
            <w:tcW w:w="3553" w:type="dxa"/>
          </w:tcPr>
          <w:p w:rsidR="00C260C4" w:rsidRPr="009643D4" w:rsidRDefault="003D7AF5" w:rsidP="009757CE">
            <w:pPr>
              <w:rPr>
                <w:bCs/>
                <w:color w:val="FF0000"/>
              </w:rPr>
            </w:pPr>
            <w:r w:rsidRPr="009643D4">
              <w:rPr>
                <w:bCs/>
              </w:rPr>
              <w:t>Липсва</w:t>
            </w:r>
            <w:r w:rsidR="009757CE" w:rsidRPr="009643D4">
              <w:rPr>
                <w:bCs/>
              </w:rPr>
              <w:t xml:space="preserve">т </w:t>
            </w:r>
            <w:r w:rsidRPr="009643D4">
              <w:rPr>
                <w:bCs/>
              </w:rPr>
              <w:t xml:space="preserve">разпоредби за налагане на санкции на собствениците/ползвателите на ИЕПС, нарушили установените правила с Наредбата за организацията на движението, въведени </w:t>
            </w:r>
            <w:r w:rsidR="004D4358" w:rsidRPr="009643D4">
              <w:rPr>
                <w:bCs/>
              </w:rPr>
              <w:t>с</w:t>
            </w:r>
            <w:r w:rsidR="004D4358" w:rsidRPr="009643D4">
              <w:t xml:space="preserve"> новия раздел V </w:t>
            </w:r>
            <w:r w:rsidR="004D4358" w:rsidRPr="009643D4">
              <w:rPr>
                <w:i/>
              </w:rPr>
              <w:t>„Движение на Индивидуални електрически превозни средства (ИЕПС)“</w:t>
            </w:r>
          </w:p>
        </w:tc>
        <w:tc>
          <w:tcPr>
            <w:tcW w:w="7371" w:type="dxa"/>
          </w:tcPr>
          <w:p w:rsidR="00C25EB2" w:rsidRPr="009643D4" w:rsidRDefault="00C25EB2" w:rsidP="00C25EB2">
            <w:pPr>
              <w:tabs>
                <w:tab w:val="left" w:pos="709"/>
                <w:tab w:val="left" w:pos="1276"/>
              </w:tabs>
              <w:rPr>
                <w:noProof/>
              </w:rPr>
            </w:pPr>
            <w:r w:rsidRPr="009643D4">
              <w:t xml:space="preserve">П р е д л о ж е н и е за </w:t>
            </w:r>
            <w:r w:rsidRPr="009643D4">
              <w:rPr>
                <w:noProof/>
              </w:rPr>
              <w:t>допълнения към проекта на Наредбата за изменение и допълнение на Наредбата за организацията на движението на територията на Община Пазарджик</w:t>
            </w:r>
          </w:p>
          <w:p w:rsidR="004D4358" w:rsidRPr="009643D4" w:rsidRDefault="004D4358" w:rsidP="00C25EB2">
            <w:pPr>
              <w:tabs>
                <w:tab w:val="left" w:pos="709"/>
                <w:tab w:val="left" w:pos="1276"/>
              </w:tabs>
              <w:rPr>
                <w:noProof/>
              </w:rPr>
            </w:pPr>
          </w:p>
          <w:p w:rsidR="003D7AF5" w:rsidRPr="009643D4" w:rsidRDefault="003D7AF5" w:rsidP="004D4358">
            <w:pPr>
              <w:pStyle w:val="a3"/>
              <w:numPr>
                <w:ilvl w:val="0"/>
                <w:numId w:val="13"/>
              </w:numPr>
              <w:tabs>
                <w:tab w:val="left" w:pos="709"/>
                <w:tab w:val="left" w:pos="1276"/>
              </w:tabs>
              <w:rPr>
                <w:rFonts w:ascii="Times New Roman" w:hAnsi="Times New Roman" w:cs="Times New Roman"/>
                <w:noProof/>
                <w:sz w:val="24"/>
                <w:szCs w:val="24"/>
              </w:rPr>
            </w:pPr>
            <w:r w:rsidRPr="009643D4">
              <w:rPr>
                <w:rFonts w:ascii="Times New Roman" w:hAnsi="Times New Roman" w:cs="Times New Roman"/>
                <w:noProof/>
                <w:sz w:val="24"/>
                <w:szCs w:val="24"/>
              </w:rPr>
              <w:t xml:space="preserve">Създава се </w:t>
            </w:r>
            <w:r w:rsidRPr="009643D4">
              <w:rPr>
                <w:rFonts w:ascii="Times New Roman" w:hAnsi="Times New Roman" w:cs="Times New Roman"/>
                <w:noProof/>
                <w:color w:val="0033CC"/>
                <w:sz w:val="24"/>
                <w:szCs w:val="24"/>
              </w:rPr>
              <w:t>нов чл. 94а</w:t>
            </w:r>
            <w:r w:rsidRPr="009643D4">
              <w:rPr>
                <w:rFonts w:ascii="Times New Roman" w:hAnsi="Times New Roman" w:cs="Times New Roman"/>
                <w:noProof/>
                <w:sz w:val="24"/>
                <w:szCs w:val="24"/>
              </w:rPr>
              <w:t>, както следва:</w:t>
            </w:r>
          </w:p>
          <w:p w:rsidR="00532AE1" w:rsidRPr="009643D4" w:rsidRDefault="00892B05" w:rsidP="00892B05">
            <w:pPr>
              <w:tabs>
                <w:tab w:val="left" w:pos="709"/>
                <w:tab w:val="left" w:pos="1276"/>
              </w:tabs>
              <w:rPr>
                <w:rFonts w:asciiTheme="minorHAnsi" w:hAnsiTheme="minorHAnsi"/>
                <w:i/>
                <w:noProof/>
                <w:color w:val="0033CC"/>
              </w:rPr>
            </w:pPr>
            <w:r w:rsidRPr="009643D4">
              <w:rPr>
                <w:i/>
                <w:noProof/>
                <w:color w:val="0033CC"/>
              </w:rPr>
              <w:t xml:space="preserve">„На физическите лица, </w:t>
            </w:r>
            <w:r w:rsidR="009757CE" w:rsidRPr="009643D4">
              <w:rPr>
                <w:i/>
                <w:noProof/>
                <w:color w:val="0033CC"/>
              </w:rPr>
              <w:t>н</w:t>
            </w:r>
            <w:r w:rsidR="003D7AF5" w:rsidRPr="009643D4">
              <w:rPr>
                <w:i/>
                <w:noProof/>
                <w:color w:val="0033CC"/>
              </w:rPr>
              <w:t>арушители изискванията по чл. 21а и чл. 21б, ал.1-ал.5, се нала глоба с фиш от 10 до 50 лв.</w:t>
            </w:r>
            <w:r w:rsidRPr="009643D4">
              <w:rPr>
                <w:rFonts w:asciiTheme="minorHAnsi" w:hAnsiTheme="minorHAnsi"/>
                <w:bCs/>
                <w:color w:val="0033CC"/>
                <w:sz w:val="29"/>
                <w:szCs w:val="29"/>
              </w:rPr>
              <w:t>“</w:t>
            </w:r>
          </w:p>
          <w:p w:rsidR="003D7AF5" w:rsidRPr="009643D4" w:rsidRDefault="003D7AF5" w:rsidP="00C25EB2">
            <w:pPr>
              <w:tabs>
                <w:tab w:val="left" w:pos="709"/>
                <w:tab w:val="left" w:pos="1276"/>
              </w:tabs>
              <w:rPr>
                <w:i/>
                <w:color w:val="0033CC"/>
              </w:rPr>
            </w:pPr>
          </w:p>
          <w:p w:rsidR="00C260C4" w:rsidRPr="009643D4" w:rsidRDefault="00C260C4" w:rsidP="00C260C4">
            <w:pPr>
              <w:jc w:val="center"/>
              <w:rPr>
                <w:b/>
                <w:bCs/>
                <w:color w:val="FF0000"/>
              </w:rPr>
            </w:pPr>
          </w:p>
        </w:tc>
        <w:tc>
          <w:tcPr>
            <w:tcW w:w="2511" w:type="dxa"/>
          </w:tcPr>
          <w:p w:rsidR="00DC3B10" w:rsidRPr="009643D4" w:rsidRDefault="00DC3B10" w:rsidP="00DC3B10">
            <w:pPr>
              <w:jc w:val="center"/>
              <w:rPr>
                <w:b/>
                <w:bCs/>
                <w:color w:val="0033CC"/>
              </w:rPr>
            </w:pPr>
            <w:r w:rsidRPr="009643D4">
              <w:rPr>
                <w:b/>
                <w:bCs/>
                <w:color w:val="0033CC"/>
              </w:rPr>
              <w:t>Приема се.</w:t>
            </w:r>
          </w:p>
          <w:p w:rsidR="00C260C4" w:rsidRPr="009643D4" w:rsidRDefault="00C260C4" w:rsidP="00C260C4">
            <w:pPr>
              <w:jc w:val="center"/>
              <w:rPr>
                <w:b/>
                <w:bCs/>
                <w:color w:val="FF0000"/>
              </w:rPr>
            </w:pPr>
          </w:p>
        </w:tc>
      </w:tr>
      <w:tr w:rsidR="00C260C4" w:rsidRPr="009643D4" w:rsidTr="00276007">
        <w:tc>
          <w:tcPr>
            <w:tcW w:w="593" w:type="dxa"/>
          </w:tcPr>
          <w:p w:rsidR="00C260C4" w:rsidRPr="009643D4" w:rsidRDefault="00C260C4" w:rsidP="008F0D24">
            <w:pPr>
              <w:pStyle w:val="a3"/>
              <w:numPr>
                <w:ilvl w:val="0"/>
                <w:numId w:val="12"/>
              </w:numPr>
              <w:jc w:val="center"/>
              <w:rPr>
                <w:b/>
                <w:bCs/>
                <w:color w:val="FF0000"/>
              </w:rPr>
            </w:pPr>
          </w:p>
        </w:tc>
        <w:tc>
          <w:tcPr>
            <w:tcW w:w="1733" w:type="dxa"/>
          </w:tcPr>
          <w:p w:rsidR="00C260C4" w:rsidRPr="009643D4" w:rsidRDefault="00930205" w:rsidP="00C260C4">
            <w:pPr>
              <w:jc w:val="center"/>
              <w:rPr>
                <w:b/>
                <w:bCs/>
              </w:rPr>
            </w:pPr>
            <w:r w:rsidRPr="009643D4">
              <w:rPr>
                <w:b/>
                <w:bCs/>
              </w:rPr>
              <w:t xml:space="preserve">Златка Грудева, </w:t>
            </w:r>
            <w:r w:rsidRPr="009643D4">
              <w:t>изпълнителен директор на сдружение "Егида"</w:t>
            </w:r>
          </w:p>
        </w:tc>
        <w:tc>
          <w:tcPr>
            <w:tcW w:w="3553" w:type="dxa"/>
          </w:tcPr>
          <w:p w:rsidR="00C260C4" w:rsidRPr="009643D4" w:rsidRDefault="00930205" w:rsidP="00C27276">
            <w:pPr>
              <w:rPr>
                <w:bCs/>
              </w:rPr>
            </w:pPr>
            <w:r w:rsidRPr="009643D4">
              <w:rPr>
                <w:bCs/>
              </w:rPr>
              <w:t xml:space="preserve">Група лица с увреждания използват служебен автомобил, който </w:t>
            </w:r>
            <w:proofErr w:type="spellStart"/>
            <w:r w:rsidRPr="009643D4">
              <w:rPr>
                <w:bCs/>
              </w:rPr>
              <w:t>притеждава</w:t>
            </w:r>
            <w:proofErr w:type="spellEnd"/>
            <w:r w:rsidRPr="009643D4">
              <w:rPr>
                <w:bCs/>
              </w:rPr>
              <w:t xml:space="preserve"> лиценз и е собственост на </w:t>
            </w:r>
            <w:proofErr w:type="spellStart"/>
            <w:r w:rsidRPr="009643D4">
              <w:rPr>
                <w:bCs/>
              </w:rPr>
              <w:t>резидентна</w:t>
            </w:r>
            <w:proofErr w:type="spellEnd"/>
            <w:r w:rsidRPr="009643D4">
              <w:rPr>
                <w:bCs/>
              </w:rPr>
              <w:t xml:space="preserve"> услуга. Този автомобил, превозващ групата лица с увреждания, не може да паркира  </w:t>
            </w:r>
            <w:r w:rsidR="00C27276" w:rsidRPr="009643D4">
              <w:rPr>
                <w:bCs/>
              </w:rPr>
              <w:t>на адреса, на който е неговата регистрация.</w:t>
            </w:r>
          </w:p>
        </w:tc>
        <w:tc>
          <w:tcPr>
            <w:tcW w:w="7371" w:type="dxa"/>
          </w:tcPr>
          <w:p w:rsidR="00C25EB2" w:rsidRPr="009643D4" w:rsidRDefault="00C25EB2" w:rsidP="00C25EB2">
            <w:pPr>
              <w:tabs>
                <w:tab w:val="left" w:pos="709"/>
                <w:tab w:val="left" w:pos="1276"/>
              </w:tabs>
            </w:pPr>
            <w:r w:rsidRPr="009643D4">
              <w:t xml:space="preserve">П р е д л о ж е н и е за </w:t>
            </w:r>
            <w:r w:rsidRPr="009643D4">
              <w:rPr>
                <w:noProof/>
              </w:rPr>
              <w:t>допълнения към проекта на Наредбата за изменение и допълнение на Наредбата за организацията на движението на територията на Община Пазарджик</w:t>
            </w:r>
          </w:p>
          <w:p w:rsidR="00C27276" w:rsidRPr="009643D4" w:rsidRDefault="00C27276" w:rsidP="00C27276">
            <w:pPr>
              <w:pStyle w:val="a9"/>
              <w:tabs>
                <w:tab w:val="left" w:pos="0"/>
                <w:tab w:val="left" w:pos="142"/>
                <w:tab w:val="left" w:leader="dot" w:pos="284"/>
                <w:tab w:val="num" w:pos="360"/>
                <w:tab w:val="left" w:leader="dot" w:pos="709"/>
              </w:tabs>
              <w:spacing w:before="240" w:after="240"/>
              <w:ind w:firstLine="270"/>
              <w:rPr>
                <w:i/>
                <w:color w:val="0033CC"/>
              </w:rPr>
            </w:pPr>
            <w:r w:rsidRPr="009643D4">
              <w:rPr>
                <w:bCs/>
                <w:color w:val="0033CC"/>
              </w:rPr>
              <w:t xml:space="preserve">Моето предложение е да се регулира този казус, като </w:t>
            </w:r>
            <w:r w:rsidRPr="009643D4">
              <w:rPr>
                <w:i/>
                <w:color w:val="0033CC"/>
              </w:rPr>
              <w:t>условията по тази алинея се прилагат и за автомобилите, извозващи група лица с увреждания, притежаващи съответния лиценз.</w:t>
            </w:r>
          </w:p>
          <w:p w:rsidR="00C260C4" w:rsidRPr="009643D4" w:rsidRDefault="00C260C4" w:rsidP="00C27276">
            <w:pPr>
              <w:rPr>
                <w:b/>
                <w:bCs/>
                <w:color w:val="FF0000"/>
                <w:highlight w:val="yellow"/>
              </w:rPr>
            </w:pPr>
          </w:p>
        </w:tc>
        <w:tc>
          <w:tcPr>
            <w:tcW w:w="2511" w:type="dxa"/>
            <w:shd w:val="clear" w:color="auto" w:fill="auto"/>
          </w:tcPr>
          <w:p w:rsidR="00C260C4" w:rsidRPr="009643D4" w:rsidRDefault="00C27276" w:rsidP="00C260C4">
            <w:pPr>
              <w:jc w:val="center"/>
              <w:rPr>
                <w:b/>
                <w:bCs/>
                <w:color w:val="0033CC"/>
              </w:rPr>
            </w:pPr>
            <w:r w:rsidRPr="009643D4">
              <w:rPr>
                <w:b/>
                <w:bCs/>
                <w:color w:val="0033CC"/>
              </w:rPr>
              <w:t>Приема се.</w:t>
            </w:r>
          </w:p>
          <w:p w:rsidR="00C27276" w:rsidRPr="009643D4" w:rsidRDefault="00C27276" w:rsidP="00C260C4">
            <w:pPr>
              <w:jc w:val="center"/>
              <w:rPr>
                <w:b/>
                <w:bCs/>
                <w:color w:val="FF0000"/>
                <w:highlight w:val="yellow"/>
              </w:rPr>
            </w:pPr>
          </w:p>
        </w:tc>
      </w:tr>
      <w:tr w:rsidR="00C260C4" w:rsidRPr="009643D4" w:rsidTr="00E85FDC">
        <w:tc>
          <w:tcPr>
            <w:tcW w:w="593" w:type="dxa"/>
          </w:tcPr>
          <w:p w:rsidR="00C260C4" w:rsidRPr="009643D4" w:rsidRDefault="00C260C4" w:rsidP="00930205">
            <w:pPr>
              <w:pStyle w:val="a3"/>
              <w:numPr>
                <w:ilvl w:val="0"/>
                <w:numId w:val="12"/>
              </w:numPr>
              <w:jc w:val="center"/>
              <w:rPr>
                <w:b/>
                <w:bCs/>
                <w:color w:val="FF0000"/>
              </w:rPr>
            </w:pPr>
          </w:p>
        </w:tc>
        <w:tc>
          <w:tcPr>
            <w:tcW w:w="1733" w:type="dxa"/>
          </w:tcPr>
          <w:p w:rsidR="00C260C4" w:rsidRPr="009643D4" w:rsidRDefault="00930205" w:rsidP="00C260C4">
            <w:pPr>
              <w:jc w:val="center"/>
              <w:rPr>
                <w:bCs/>
                <w:color w:val="FF0000"/>
              </w:rPr>
            </w:pPr>
            <w:r w:rsidRPr="009643D4">
              <w:rPr>
                <w:b/>
                <w:bCs/>
              </w:rPr>
              <w:t>Николай Костадинов,</w:t>
            </w:r>
            <w:r w:rsidRPr="009643D4">
              <w:rPr>
                <w:bCs/>
              </w:rPr>
              <w:t xml:space="preserve"> гражданин</w:t>
            </w:r>
          </w:p>
        </w:tc>
        <w:tc>
          <w:tcPr>
            <w:tcW w:w="3553" w:type="dxa"/>
          </w:tcPr>
          <w:p w:rsidR="00C260C4" w:rsidRPr="009643D4" w:rsidRDefault="00E85FDC" w:rsidP="009D0DAC">
            <w:pPr>
              <w:rPr>
                <w:bCs/>
                <w:color w:val="FF0000"/>
                <w:highlight w:val="yellow"/>
              </w:rPr>
            </w:pPr>
            <w:r w:rsidRPr="009643D4">
              <w:rPr>
                <w:bCs/>
              </w:rPr>
              <w:t xml:space="preserve">Предложение за промяна на разпоредбата, </w:t>
            </w:r>
            <w:proofErr w:type="spellStart"/>
            <w:r w:rsidRPr="009643D4">
              <w:rPr>
                <w:bCs/>
              </w:rPr>
              <w:t>касаеща</w:t>
            </w:r>
            <w:proofErr w:type="spellEnd"/>
            <w:r w:rsidRPr="009643D4">
              <w:rPr>
                <w:bCs/>
              </w:rPr>
              <w:t xml:space="preserve"> срока на т</w:t>
            </w:r>
            <w:r w:rsidR="00DC37CD" w:rsidRPr="009643D4">
              <w:rPr>
                <w:bCs/>
              </w:rPr>
              <w:t>алон</w:t>
            </w:r>
            <w:r w:rsidRPr="009643D4">
              <w:rPr>
                <w:bCs/>
              </w:rPr>
              <w:t>а по чл. 68, ал.5, който е записан за 1 година, но</w:t>
            </w:r>
            <w:r w:rsidR="00DC37CD" w:rsidRPr="009643D4">
              <w:rPr>
                <w:bCs/>
              </w:rPr>
              <w:t xml:space="preserve"> за лица с пожизнен ТЕЛК </w:t>
            </w:r>
            <w:r w:rsidRPr="009643D4">
              <w:rPr>
                <w:bCs/>
              </w:rPr>
              <w:t>би следвало да е пожизнен или</w:t>
            </w:r>
            <w:r w:rsidR="00DC37CD" w:rsidRPr="009643D4">
              <w:rPr>
                <w:bCs/>
              </w:rPr>
              <w:t xml:space="preserve"> за по-дълъг период. </w:t>
            </w:r>
            <w:r w:rsidRPr="009643D4">
              <w:rPr>
                <w:bCs/>
              </w:rPr>
              <w:t xml:space="preserve">Те имат дефицит, който е необратим и </w:t>
            </w:r>
            <w:r w:rsidR="009D0DAC" w:rsidRPr="009643D4">
              <w:rPr>
                <w:bCs/>
              </w:rPr>
              <w:t xml:space="preserve">е излишно </w:t>
            </w:r>
            <w:r w:rsidR="00DC37CD" w:rsidRPr="009643D4">
              <w:rPr>
                <w:bCs/>
              </w:rPr>
              <w:t>всяка година</w:t>
            </w:r>
            <w:r w:rsidR="009D0DAC" w:rsidRPr="009643D4">
              <w:rPr>
                <w:bCs/>
              </w:rPr>
              <w:t xml:space="preserve"> да</w:t>
            </w:r>
            <w:r w:rsidRPr="009643D4">
              <w:rPr>
                <w:bCs/>
              </w:rPr>
              <w:t xml:space="preserve"> </w:t>
            </w:r>
            <w:proofErr w:type="spellStart"/>
            <w:r w:rsidR="009D0DAC" w:rsidRPr="009643D4">
              <w:rPr>
                <w:bCs/>
              </w:rPr>
              <w:t>заявявават</w:t>
            </w:r>
            <w:proofErr w:type="spellEnd"/>
            <w:r w:rsidR="009D0DAC" w:rsidRPr="009643D4">
              <w:rPr>
                <w:bCs/>
              </w:rPr>
              <w:t xml:space="preserve"> услугата.</w:t>
            </w:r>
            <w:r w:rsidR="00DC37CD" w:rsidRPr="009643D4">
              <w:rPr>
                <w:bCs/>
              </w:rPr>
              <w:t xml:space="preserve"> </w:t>
            </w:r>
          </w:p>
        </w:tc>
        <w:tc>
          <w:tcPr>
            <w:tcW w:w="7371" w:type="dxa"/>
          </w:tcPr>
          <w:p w:rsidR="00C25EB2" w:rsidRPr="009643D4" w:rsidRDefault="00C25EB2" w:rsidP="00C25EB2">
            <w:pPr>
              <w:tabs>
                <w:tab w:val="left" w:pos="709"/>
                <w:tab w:val="left" w:pos="1276"/>
              </w:tabs>
              <w:rPr>
                <w:noProof/>
              </w:rPr>
            </w:pPr>
            <w:r w:rsidRPr="009643D4">
              <w:t xml:space="preserve">П р е д л о ж е н и е за </w:t>
            </w:r>
            <w:r w:rsidRPr="009643D4">
              <w:rPr>
                <w:noProof/>
              </w:rPr>
              <w:t>допълнения към проекта на Наредбата за изменение и допълнение на Наредбата за организацията на движението на територията на Община Пазарджик</w:t>
            </w:r>
          </w:p>
          <w:p w:rsidR="00E85FDC" w:rsidRPr="009643D4" w:rsidRDefault="00E85FDC" w:rsidP="00C25EB2">
            <w:pPr>
              <w:tabs>
                <w:tab w:val="left" w:pos="709"/>
                <w:tab w:val="left" w:pos="1276"/>
              </w:tabs>
              <w:rPr>
                <w:noProof/>
              </w:rPr>
            </w:pPr>
          </w:p>
          <w:p w:rsidR="00E85FDC" w:rsidRPr="009643D4" w:rsidRDefault="00E85FDC" w:rsidP="00E85FDC">
            <w:pPr>
              <w:pStyle w:val="a3"/>
              <w:numPr>
                <w:ilvl w:val="0"/>
                <w:numId w:val="13"/>
              </w:numPr>
              <w:tabs>
                <w:tab w:val="left" w:pos="412"/>
                <w:tab w:val="left" w:pos="554"/>
              </w:tabs>
              <w:ind w:left="129" w:firstLine="0"/>
              <w:rPr>
                <w:rFonts w:ascii="Times New Roman" w:hAnsi="Times New Roman" w:cs="Times New Roman"/>
                <w:i/>
                <w:noProof/>
                <w:color w:val="0033CC"/>
                <w:sz w:val="24"/>
                <w:szCs w:val="24"/>
              </w:rPr>
            </w:pPr>
            <w:r w:rsidRPr="009643D4">
              <w:rPr>
                <w:rFonts w:ascii="Times New Roman" w:hAnsi="Times New Roman" w:cs="Times New Roman"/>
                <w:noProof/>
                <w:color w:val="0033CC"/>
                <w:sz w:val="24"/>
                <w:szCs w:val="24"/>
              </w:rPr>
              <w:t>Изменя се чл. 68а, ал. 5, като тексът „</w:t>
            </w:r>
            <w:r w:rsidRPr="009643D4">
              <w:rPr>
                <w:rFonts w:ascii="Times New Roman" w:hAnsi="Times New Roman" w:cs="Times New Roman"/>
                <w:i/>
                <w:noProof/>
                <w:color w:val="0033CC"/>
                <w:sz w:val="24"/>
                <w:szCs w:val="24"/>
              </w:rPr>
              <w:t>една календарна година“ се заличава, а вместо него се записва: „</w:t>
            </w:r>
            <w:r w:rsidRPr="009643D4">
              <w:rPr>
                <w:rStyle w:val="textjustify"/>
                <w:rFonts w:ascii="Times New Roman" w:hAnsi="Times New Roman" w:cs="Times New Roman"/>
                <w:i/>
                <w:color w:val="0033CC"/>
                <w:sz w:val="24"/>
                <w:szCs w:val="24"/>
              </w:rPr>
              <w:t>за срока на ЕР на ТЕЛК, но не повече от 5 години.“</w:t>
            </w:r>
          </w:p>
          <w:p w:rsidR="00C260C4" w:rsidRPr="009643D4" w:rsidRDefault="00C260C4" w:rsidP="00C260C4">
            <w:pPr>
              <w:jc w:val="center"/>
              <w:rPr>
                <w:b/>
                <w:bCs/>
                <w:color w:val="FF0000"/>
                <w:highlight w:val="yellow"/>
              </w:rPr>
            </w:pPr>
          </w:p>
        </w:tc>
        <w:tc>
          <w:tcPr>
            <w:tcW w:w="2511" w:type="dxa"/>
            <w:shd w:val="clear" w:color="auto" w:fill="FFFFFF" w:themeFill="background1"/>
          </w:tcPr>
          <w:p w:rsidR="00C260C4" w:rsidRPr="009643D4" w:rsidRDefault="00E85FDC" w:rsidP="00C260C4">
            <w:pPr>
              <w:jc w:val="center"/>
              <w:rPr>
                <w:b/>
                <w:bCs/>
                <w:color w:val="0033CC"/>
                <w:highlight w:val="yellow"/>
              </w:rPr>
            </w:pPr>
            <w:r w:rsidRPr="009643D4">
              <w:rPr>
                <w:b/>
                <w:bCs/>
                <w:color w:val="0033CC"/>
              </w:rPr>
              <w:t>Приема се.</w:t>
            </w:r>
          </w:p>
        </w:tc>
      </w:tr>
      <w:tr w:rsidR="00276007" w:rsidRPr="009643D4" w:rsidTr="00276007">
        <w:tc>
          <w:tcPr>
            <w:tcW w:w="593" w:type="dxa"/>
          </w:tcPr>
          <w:p w:rsidR="00F157B3" w:rsidRPr="009643D4" w:rsidRDefault="00F157B3" w:rsidP="00F157B3">
            <w:pPr>
              <w:pStyle w:val="a3"/>
              <w:numPr>
                <w:ilvl w:val="0"/>
                <w:numId w:val="12"/>
              </w:numPr>
              <w:jc w:val="center"/>
              <w:rPr>
                <w:b/>
                <w:bCs/>
                <w:color w:val="FF0000"/>
                <w:highlight w:val="yellow"/>
              </w:rPr>
            </w:pPr>
          </w:p>
        </w:tc>
        <w:tc>
          <w:tcPr>
            <w:tcW w:w="1733" w:type="dxa"/>
          </w:tcPr>
          <w:p w:rsidR="00F157B3" w:rsidRPr="009643D4" w:rsidRDefault="00F157B3" w:rsidP="00F157B3">
            <w:pPr>
              <w:jc w:val="center"/>
              <w:rPr>
                <w:b/>
                <w:bCs/>
                <w:color w:val="FF0000"/>
              </w:rPr>
            </w:pPr>
            <w:proofErr w:type="spellStart"/>
            <w:r w:rsidRPr="009643D4">
              <w:rPr>
                <w:b/>
                <w:bCs/>
              </w:rPr>
              <w:t>Адв</w:t>
            </w:r>
            <w:proofErr w:type="spellEnd"/>
            <w:r w:rsidRPr="009643D4">
              <w:rPr>
                <w:b/>
                <w:bCs/>
              </w:rPr>
              <w:t>. Златко Митрев, общински съветник</w:t>
            </w:r>
          </w:p>
        </w:tc>
        <w:tc>
          <w:tcPr>
            <w:tcW w:w="3553" w:type="dxa"/>
          </w:tcPr>
          <w:p w:rsidR="00F157B3" w:rsidRPr="009643D4" w:rsidRDefault="00F157B3" w:rsidP="00F157B3">
            <w:pPr>
              <w:rPr>
                <w:rFonts w:eastAsia="Calibri"/>
                <w:lang w:eastAsia="en-US"/>
              </w:rPr>
            </w:pPr>
            <w:r w:rsidRPr="009643D4">
              <w:rPr>
                <w:rFonts w:eastAsia="Calibri"/>
                <w:lang w:eastAsia="en-US"/>
              </w:rPr>
              <w:t xml:space="preserve">Предложенията в глава девета </w:t>
            </w:r>
          </w:p>
          <w:p w:rsidR="00F157B3" w:rsidRPr="009643D4" w:rsidRDefault="00F157B3" w:rsidP="00F157B3">
            <w:r w:rsidRPr="009643D4">
              <w:rPr>
                <w:rFonts w:eastAsia="Calibri"/>
                <w:lang w:eastAsia="en-US"/>
              </w:rPr>
              <w:t xml:space="preserve">Управление на излезли от употреба моторни превозни средства (ИУМПС)“ се правят с осъществяване на административно-наказателна отговорност на собствениците на ИУМПС, които не изпълняват задължението си </w:t>
            </w:r>
            <w:r w:rsidRPr="009643D4">
              <w:t>да предадат ИУМПС на площадка за временно съхраняване или в център за разкомплектоване в случай, че се установи, че МПС се намира върху имот, държавна или общинска собственост.</w:t>
            </w:r>
          </w:p>
          <w:p w:rsidR="00F157B3" w:rsidRPr="009643D4" w:rsidRDefault="00F157B3" w:rsidP="00F157B3">
            <w:pPr>
              <w:rPr>
                <w:rFonts w:eastAsia="Calibri"/>
                <w:lang w:eastAsia="en-US"/>
              </w:rPr>
            </w:pPr>
            <w:r w:rsidRPr="009643D4">
              <w:t xml:space="preserve"> Към настоящият момент липсва санкционна норма в наредбата и общинските служители могат да съставят протокол за установяване на нарушение, но не да </w:t>
            </w:r>
            <w:r w:rsidRPr="009643D4">
              <w:rPr>
                <w:rFonts w:eastAsia="Calibri"/>
                <w:lang w:eastAsia="en-US"/>
              </w:rPr>
              <w:t xml:space="preserve">съставя акт за административно нарушение по реда на ЗАНН. </w:t>
            </w:r>
          </w:p>
          <w:p w:rsidR="00F157B3" w:rsidRPr="009643D4" w:rsidRDefault="00F157B3" w:rsidP="00F157B3">
            <w:pPr>
              <w:rPr>
                <w:rFonts w:eastAsia="Calibri"/>
                <w:lang w:eastAsia="en-US"/>
              </w:rPr>
            </w:pPr>
          </w:p>
          <w:p w:rsidR="00F157B3" w:rsidRPr="009643D4" w:rsidRDefault="00F157B3" w:rsidP="00F157B3">
            <w:pPr>
              <w:rPr>
                <w:bCs/>
                <w:color w:val="FF0000"/>
              </w:rPr>
            </w:pPr>
          </w:p>
        </w:tc>
        <w:tc>
          <w:tcPr>
            <w:tcW w:w="7371" w:type="dxa"/>
          </w:tcPr>
          <w:p w:rsidR="00F157B3" w:rsidRPr="009643D4" w:rsidRDefault="00F157B3" w:rsidP="00F157B3">
            <w:pPr>
              <w:rPr>
                <w:rFonts w:eastAsia="Calibri"/>
                <w:lang w:eastAsia="en-US"/>
              </w:rPr>
            </w:pPr>
            <w:r w:rsidRPr="009643D4">
              <w:rPr>
                <w:rFonts w:eastAsia="Calibri"/>
                <w:szCs w:val="32"/>
                <w:lang w:eastAsia="en-US"/>
              </w:rPr>
              <w:t xml:space="preserve">Предложения за допълнение на Наредба </w:t>
            </w:r>
            <w:r w:rsidRPr="009643D4">
              <w:rPr>
                <w:rFonts w:eastAsia="Calibri"/>
                <w:lang w:eastAsia="en-US"/>
              </w:rPr>
              <w:t xml:space="preserve">за определяне условията и реда за изхвърлянето, събирането, включително разделното, транспортирането, претоварването, оползотворяването и обезвреждането на битови и строителни отпадъци, включително </w:t>
            </w:r>
            <w:proofErr w:type="spellStart"/>
            <w:r w:rsidRPr="009643D4">
              <w:rPr>
                <w:rFonts w:eastAsia="Calibri"/>
                <w:lang w:eastAsia="en-US"/>
              </w:rPr>
              <w:t>биоотпадъци</w:t>
            </w:r>
            <w:proofErr w:type="spellEnd"/>
            <w:r w:rsidRPr="009643D4">
              <w:rPr>
                <w:rFonts w:eastAsia="Calibri"/>
                <w:lang w:eastAsia="en-US"/>
              </w:rPr>
              <w:t xml:space="preserve">, опасни битови отпадъци, масово разпространени отпадъци на територията на община </w:t>
            </w:r>
            <w:proofErr w:type="spellStart"/>
            <w:r w:rsidRPr="009643D4">
              <w:rPr>
                <w:rFonts w:eastAsia="Calibri"/>
                <w:lang w:eastAsia="en-US"/>
              </w:rPr>
              <w:t>пазарджик</w:t>
            </w:r>
            <w:proofErr w:type="spellEnd"/>
            <w:r w:rsidRPr="009643D4">
              <w:rPr>
                <w:rFonts w:eastAsia="Calibri"/>
                <w:lang w:eastAsia="en-US"/>
              </w:rPr>
              <w:t>:</w:t>
            </w:r>
          </w:p>
          <w:p w:rsidR="00F157B3" w:rsidRPr="009643D4" w:rsidRDefault="00F157B3" w:rsidP="00F157B3">
            <w:pPr>
              <w:rPr>
                <w:rFonts w:eastAsia="Calibri"/>
                <w:lang w:eastAsia="en-US"/>
              </w:rPr>
            </w:pPr>
            <w:r w:rsidRPr="009643D4">
              <w:rPr>
                <w:rFonts w:eastAsia="Calibri"/>
                <w:lang w:eastAsia="en-US"/>
              </w:rPr>
              <w:t>1. Към чл. 41 се създава алинея 4 със следното съдържание:</w:t>
            </w:r>
          </w:p>
          <w:p w:rsidR="00F157B3" w:rsidRPr="009643D4" w:rsidRDefault="00F157B3" w:rsidP="00F157B3">
            <w:pPr>
              <w:rPr>
                <w:i/>
                <w:color w:val="0033CC"/>
              </w:rPr>
            </w:pPr>
            <w:r w:rsidRPr="009643D4">
              <w:rPr>
                <w:rFonts w:eastAsia="Calibri"/>
                <w:i/>
                <w:color w:val="0033CC"/>
                <w:lang w:eastAsia="en-US"/>
              </w:rPr>
              <w:t>„</w:t>
            </w:r>
            <w:r w:rsidRPr="009643D4">
              <w:rPr>
                <w:b/>
                <w:i/>
                <w:color w:val="0033CC"/>
              </w:rPr>
              <w:t xml:space="preserve">Чл.41. </w:t>
            </w:r>
            <w:r w:rsidRPr="009643D4">
              <w:rPr>
                <w:i/>
                <w:color w:val="0033CC"/>
              </w:rPr>
              <w:t>(4) На собствениците на ИУМПС, които не изпълняват задължението си за предаване по чл.41, ал.1 и 2, се съставя акт за административно нарушение по реда на ЗАНН.“</w:t>
            </w:r>
          </w:p>
          <w:p w:rsidR="00F157B3" w:rsidRPr="009643D4" w:rsidRDefault="00F157B3" w:rsidP="00F157B3">
            <w:pPr>
              <w:pStyle w:val="m"/>
              <w:ind w:right="-1" w:firstLine="600"/>
              <w:rPr>
                <w:i/>
                <w:color w:val="0033CC"/>
              </w:rPr>
            </w:pPr>
            <w:r w:rsidRPr="009643D4">
              <w:rPr>
                <w:color w:val="auto"/>
              </w:rPr>
              <w:t xml:space="preserve">2. </w:t>
            </w:r>
            <w:r w:rsidRPr="009643D4">
              <w:t xml:space="preserve">Допълва се </w:t>
            </w:r>
            <w:r w:rsidRPr="009643D4">
              <w:rPr>
                <w:b/>
                <w:bCs/>
              </w:rPr>
              <w:t xml:space="preserve">чл. 50, ал.1, т.3, като преди „не предаде“ се добавя </w:t>
            </w:r>
            <w:r w:rsidRPr="009643D4">
              <w:rPr>
                <w:b/>
                <w:bCs/>
                <w:i/>
                <w:color w:val="0033CC"/>
              </w:rPr>
              <w:t>„</w:t>
            </w:r>
            <w:r w:rsidRPr="009643D4">
              <w:rPr>
                <w:i/>
                <w:color w:val="0033CC"/>
              </w:rPr>
              <w:t xml:space="preserve">не изпълни задълженията, визирани в чл.41 от тази Наредба, респективно“. </w:t>
            </w:r>
          </w:p>
          <w:p w:rsidR="00F157B3" w:rsidRPr="009643D4" w:rsidRDefault="00F157B3" w:rsidP="00F157B3">
            <w:pPr>
              <w:pStyle w:val="m"/>
              <w:ind w:right="-1" w:firstLine="600"/>
              <w:rPr>
                <w:i/>
              </w:rPr>
            </w:pPr>
            <w:r w:rsidRPr="009643D4">
              <w:rPr>
                <w:i/>
                <w:color w:val="00B050"/>
              </w:rPr>
              <w:t>(Чл. 50, ал.1</w:t>
            </w:r>
            <w:r w:rsidRPr="009643D4">
              <w:rPr>
                <w:b/>
                <w:bCs/>
                <w:color w:val="00B050"/>
              </w:rPr>
              <w:t xml:space="preserve"> придобива следното съдържание</w:t>
            </w:r>
            <w:r w:rsidRPr="009643D4">
              <w:rPr>
                <w:b/>
                <w:bCs/>
              </w:rPr>
              <w:t xml:space="preserve">: </w:t>
            </w:r>
            <w:r w:rsidRPr="009643D4">
              <w:t xml:space="preserve"> </w:t>
            </w:r>
            <w:r w:rsidRPr="009643D4">
              <w:rPr>
                <w:i/>
              </w:rPr>
              <w:t>„</w:t>
            </w:r>
            <w:r w:rsidRPr="009643D4">
              <w:rPr>
                <w:b/>
                <w:i/>
              </w:rPr>
              <w:t>(1)</w:t>
            </w:r>
            <w:r w:rsidRPr="009643D4">
              <w:rPr>
                <w:i/>
              </w:rPr>
              <w:t xml:space="preserve"> Наказва се с глоба от 300 до 1000 лв. физическо лице, което:</w:t>
            </w:r>
          </w:p>
          <w:p w:rsidR="00F157B3" w:rsidRPr="009643D4" w:rsidRDefault="00F157B3" w:rsidP="00F157B3">
            <w:pPr>
              <w:pStyle w:val="a4"/>
              <w:ind w:right="-1" w:firstLine="600"/>
              <w:rPr>
                <w:i/>
              </w:rPr>
            </w:pPr>
            <w:r w:rsidRPr="009643D4">
              <w:rPr>
                <w:i/>
              </w:rPr>
              <w:t>1. изхвърля отпадъци на неразрешени за това места;</w:t>
            </w:r>
          </w:p>
          <w:p w:rsidR="00F157B3" w:rsidRPr="009643D4" w:rsidRDefault="00F157B3" w:rsidP="00F157B3">
            <w:pPr>
              <w:pStyle w:val="a4"/>
              <w:ind w:right="-1" w:firstLine="600"/>
              <w:rPr>
                <w:i/>
              </w:rPr>
            </w:pPr>
            <w:r w:rsidRPr="009643D4">
              <w:rPr>
                <w:i/>
              </w:rPr>
              <w:t xml:space="preserve">2. предава отпадъци на лица, които не притежават разрешение, комплексно разрешително или регистрационен документ по </w:t>
            </w:r>
            <w:hyperlink r:id="rId7" w:history="1">
              <w:r w:rsidRPr="009643D4">
                <w:rPr>
                  <w:rStyle w:val="a5"/>
                  <w:i/>
                </w:rPr>
                <w:t>чл. 35</w:t>
              </w:r>
            </w:hyperlink>
            <w:r w:rsidRPr="009643D4">
              <w:rPr>
                <w:i/>
              </w:rPr>
              <w:t xml:space="preserve"> от ЗУО в случаите, когато такива се изискват;</w:t>
            </w:r>
          </w:p>
          <w:p w:rsidR="00F157B3" w:rsidRPr="009643D4" w:rsidRDefault="00F157B3" w:rsidP="00F157B3">
            <w:pPr>
              <w:pStyle w:val="a4"/>
              <w:ind w:right="-1" w:firstLine="600"/>
              <w:rPr>
                <w:i/>
              </w:rPr>
            </w:pPr>
            <w:r w:rsidRPr="009643D4">
              <w:rPr>
                <w:color w:val="0033CC"/>
              </w:rPr>
              <w:t xml:space="preserve">3. </w:t>
            </w:r>
            <w:r w:rsidRPr="009643D4">
              <w:rPr>
                <w:i/>
                <w:color w:val="0033CC"/>
              </w:rPr>
              <w:t>не изпълни задълженията, визирани в чл.41 от тази Наредба, респективно</w:t>
            </w:r>
            <w:r w:rsidRPr="009643D4">
              <w:rPr>
                <w:color w:val="0033CC"/>
              </w:rPr>
              <w:t xml:space="preserve"> </w:t>
            </w:r>
            <w:r w:rsidRPr="009643D4">
              <w:rPr>
                <w:i/>
              </w:rPr>
              <w:t>не предаде излязло от употреба моторно превозно средство на площадки за съхраняване или в центрове за разкомплектоване;“).</w:t>
            </w:r>
          </w:p>
          <w:p w:rsidR="00F157B3" w:rsidRPr="009643D4" w:rsidRDefault="00F157B3" w:rsidP="00F157B3">
            <w:pPr>
              <w:jc w:val="center"/>
              <w:rPr>
                <w:b/>
                <w:bCs/>
                <w:color w:val="FF0000"/>
              </w:rPr>
            </w:pPr>
          </w:p>
        </w:tc>
        <w:tc>
          <w:tcPr>
            <w:tcW w:w="2511" w:type="dxa"/>
          </w:tcPr>
          <w:p w:rsidR="00F157B3" w:rsidRPr="009643D4" w:rsidRDefault="00F157B3" w:rsidP="00F157B3">
            <w:pPr>
              <w:jc w:val="center"/>
              <w:rPr>
                <w:b/>
                <w:bCs/>
                <w:color w:val="0033CC"/>
              </w:rPr>
            </w:pPr>
            <w:r w:rsidRPr="009643D4">
              <w:rPr>
                <w:b/>
                <w:bCs/>
                <w:color w:val="0033CC"/>
              </w:rPr>
              <w:t>Приема се</w:t>
            </w:r>
            <w:r w:rsidR="00E85FDC" w:rsidRPr="009643D4">
              <w:rPr>
                <w:b/>
                <w:bCs/>
                <w:color w:val="0033CC"/>
              </w:rPr>
              <w:t>.</w:t>
            </w:r>
          </w:p>
        </w:tc>
      </w:tr>
      <w:tr w:rsidR="0065265E" w:rsidRPr="009643D4" w:rsidTr="00276007">
        <w:tc>
          <w:tcPr>
            <w:tcW w:w="593" w:type="dxa"/>
          </w:tcPr>
          <w:p w:rsidR="0065265E" w:rsidRPr="009643D4" w:rsidRDefault="0065265E" w:rsidP="0065265E">
            <w:pPr>
              <w:pStyle w:val="a3"/>
              <w:numPr>
                <w:ilvl w:val="0"/>
                <w:numId w:val="12"/>
              </w:numPr>
              <w:jc w:val="center"/>
              <w:rPr>
                <w:b/>
                <w:bCs/>
                <w:i/>
                <w:color w:val="FF0000"/>
                <w:highlight w:val="yellow"/>
              </w:rPr>
            </w:pPr>
          </w:p>
        </w:tc>
        <w:tc>
          <w:tcPr>
            <w:tcW w:w="1733" w:type="dxa"/>
          </w:tcPr>
          <w:p w:rsidR="0065265E" w:rsidRPr="009643D4" w:rsidRDefault="002B7EF1" w:rsidP="0065265E">
            <w:pPr>
              <w:jc w:val="center"/>
              <w:rPr>
                <w:b/>
                <w:bCs/>
                <w:i/>
              </w:rPr>
            </w:pPr>
            <w:r w:rsidRPr="009643D4">
              <w:rPr>
                <w:b/>
                <w:bCs/>
                <w:i/>
              </w:rPr>
              <w:t>Г-н Николай Николов – Управител на ОП „Паркинги и охрана“</w:t>
            </w:r>
          </w:p>
        </w:tc>
        <w:tc>
          <w:tcPr>
            <w:tcW w:w="3553" w:type="dxa"/>
          </w:tcPr>
          <w:p w:rsidR="0065265E" w:rsidRPr="009643D4" w:rsidRDefault="0065265E" w:rsidP="00532AE1">
            <w:pPr>
              <w:spacing w:before="120"/>
            </w:pPr>
            <w:r w:rsidRPr="009643D4">
              <w:t xml:space="preserve">Предложения за промяна на таксата за </w:t>
            </w:r>
            <w:r w:rsidRPr="009643D4">
              <w:rPr>
                <w:iCs/>
              </w:rPr>
              <w:t>принудително преместване на МПС чрез използване на специализиран автомобил – тип „Паяк: става</w:t>
            </w:r>
            <w:r w:rsidRPr="009643D4">
              <w:rPr>
                <w:iCs/>
                <w:lang w:eastAsia="ar-SA"/>
              </w:rPr>
              <w:t xml:space="preserve"> 90 (деветдесет) лева с включен ДДС вместо 30.00 (тридесет); при започнала процедура за принудително преместване на неправилно паркирано МПС, когато собственикът се яви на място, преди автомобилът да е натоварен и стабилизиран, превозното средство се освобождава срещу заплащане на половината от определената такса за принудително преместване на МПС ( 45 лв. вместо 15 лв.). </w:t>
            </w:r>
            <w:r w:rsidRPr="009643D4">
              <w:rPr>
                <w:iCs/>
              </w:rPr>
              <w:t xml:space="preserve">Причините за увеличението са свързани с процеса по репатриране, който обхваща значителен брой дейности, служители, време и разноски. </w:t>
            </w:r>
            <w:r w:rsidRPr="009643D4">
              <w:t>В този случай длъжностните лица уведомяват районното полицейско управление, от територията на което е преместен автомобилът за новото местоположение на превозното средство. Разходите, направени във връзка с преместването на превозното средство са за сметка на собственика на превозното средство, което може да бъде задържано до заплащане на тези разходи, като в този случай на нарушителя се съставя общински акт за неправилното паркиране, и се начислява таксата за отговорното пазене на преместения автомобил. Принудително преместените ППС се транспортират до специализираният Наказателен паркинг и се освобождават оттам след заплащане на разноските по отстраняването, транспортирането и паркирането.</w:t>
            </w:r>
          </w:p>
        </w:tc>
        <w:tc>
          <w:tcPr>
            <w:tcW w:w="7371" w:type="dxa"/>
          </w:tcPr>
          <w:p w:rsidR="0065265E" w:rsidRPr="009643D4" w:rsidRDefault="0065265E" w:rsidP="0065265E">
            <w:pPr>
              <w:tabs>
                <w:tab w:val="left" w:pos="709"/>
                <w:tab w:val="left" w:pos="1276"/>
              </w:tabs>
              <w:rPr>
                <w:i/>
              </w:rPr>
            </w:pPr>
            <w:r w:rsidRPr="009643D4">
              <w:t xml:space="preserve">П р е д л о ж е н и я към Проекта за изменение и допълнение на </w:t>
            </w:r>
            <w:r w:rsidRPr="009643D4">
              <w:rPr>
                <w:color w:val="000000"/>
              </w:rPr>
              <w:t>Наредбата за определянето и администрирането на местните такси и цени на услуги на територията на община Пазарджик,</w:t>
            </w:r>
            <w:r w:rsidRPr="009643D4">
              <w:rPr>
                <w:b/>
                <w:color w:val="FF0000"/>
              </w:rPr>
              <w:t xml:space="preserve"> </w:t>
            </w:r>
            <w:r w:rsidRPr="009643D4">
              <w:rPr>
                <w:i/>
              </w:rPr>
              <w:t>приета с Решение № 28 от 21.02.2003 г., взето с протокол № 2 на Общински съвет Пазарджик</w:t>
            </w:r>
          </w:p>
          <w:p w:rsidR="0065265E" w:rsidRPr="009643D4" w:rsidRDefault="0065265E" w:rsidP="0065265E">
            <w:pPr>
              <w:spacing w:before="120" w:after="120"/>
              <w:ind w:firstLine="357"/>
            </w:pPr>
            <w:r w:rsidRPr="009643D4">
              <w:rPr>
                <w:b/>
                <w:color w:val="0000FF"/>
              </w:rPr>
              <w:t>-</w:t>
            </w:r>
            <w:r w:rsidRPr="009643D4">
              <w:rPr>
                <w:b/>
              </w:rPr>
              <w:t xml:space="preserve"> </w:t>
            </w:r>
            <w:r w:rsidRPr="009643D4">
              <w:t>Изменя се чл. 34 б., както следва:</w:t>
            </w:r>
          </w:p>
          <w:p w:rsidR="0065265E" w:rsidRPr="009643D4" w:rsidRDefault="0065265E" w:rsidP="0065265E">
            <w:pPr>
              <w:pStyle w:val="a3"/>
              <w:widowControl w:val="0"/>
              <w:numPr>
                <w:ilvl w:val="0"/>
                <w:numId w:val="15"/>
              </w:numPr>
              <w:suppressAutoHyphens/>
              <w:spacing w:after="0" w:line="240" w:lineRule="auto"/>
              <w:ind w:left="133"/>
              <w:contextualSpacing/>
              <w:jc w:val="both"/>
              <w:rPr>
                <w:rFonts w:ascii="Times New Roman" w:hAnsi="Times New Roman" w:cs="Times New Roman"/>
                <w:i/>
                <w:color w:val="0033CC"/>
                <w:sz w:val="24"/>
                <w:szCs w:val="24"/>
              </w:rPr>
            </w:pPr>
            <w:r w:rsidRPr="009643D4">
              <w:rPr>
                <w:rFonts w:ascii="Times New Roman" w:hAnsi="Times New Roman" w:cs="Times New Roman"/>
                <w:i/>
                <w:color w:val="0000FF"/>
                <w:sz w:val="24"/>
                <w:szCs w:val="24"/>
              </w:rPr>
              <w:t xml:space="preserve">- в ал. 2 се променя таксата за </w:t>
            </w:r>
            <w:r w:rsidRPr="009643D4">
              <w:rPr>
                <w:rFonts w:ascii="Times New Roman" w:hAnsi="Times New Roman" w:cs="Times New Roman"/>
                <w:i/>
                <w:iCs/>
                <w:color w:val="0000FF"/>
                <w:sz w:val="24"/>
                <w:szCs w:val="24"/>
              </w:rPr>
              <w:t xml:space="preserve">принудително преместване на МПС чрез използване на специализиран автомобил – тип „Паяк”, от </w:t>
            </w:r>
            <w:r w:rsidRPr="009643D4">
              <w:rPr>
                <w:rFonts w:ascii="Times New Roman" w:hAnsi="Times New Roman" w:cs="Times New Roman"/>
                <w:i/>
                <w:iCs/>
                <w:color w:val="0033CC"/>
                <w:sz w:val="24"/>
                <w:szCs w:val="24"/>
              </w:rPr>
              <w:t xml:space="preserve">30.00 (тридесет) </w:t>
            </w:r>
            <w:r w:rsidRPr="009643D4">
              <w:rPr>
                <w:rFonts w:ascii="Times New Roman" w:hAnsi="Times New Roman" w:cs="Times New Roman"/>
                <w:i/>
                <w:color w:val="0033CC"/>
                <w:sz w:val="24"/>
                <w:szCs w:val="24"/>
              </w:rPr>
              <w:t xml:space="preserve"> става 90 (деветдесет) лв. с включен ДДС.</w:t>
            </w:r>
          </w:p>
          <w:p w:rsidR="0065265E" w:rsidRPr="009643D4" w:rsidRDefault="0065265E" w:rsidP="0065265E">
            <w:pPr>
              <w:pStyle w:val="a3"/>
              <w:widowControl w:val="0"/>
              <w:numPr>
                <w:ilvl w:val="0"/>
                <w:numId w:val="15"/>
              </w:numPr>
              <w:tabs>
                <w:tab w:val="left" w:pos="416"/>
              </w:tabs>
              <w:suppressAutoHyphens/>
              <w:spacing w:after="0" w:line="240" w:lineRule="auto"/>
              <w:ind w:left="133" w:firstLine="65"/>
              <w:contextualSpacing/>
              <w:jc w:val="both"/>
              <w:rPr>
                <w:rFonts w:ascii="Times New Roman" w:hAnsi="Times New Roman" w:cs="Times New Roman"/>
                <w:i/>
                <w:color w:val="0000FF"/>
                <w:sz w:val="24"/>
                <w:szCs w:val="24"/>
              </w:rPr>
            </w:pPr>
            <w:r w:rsidRPr="009643D4">
              <w:rPr>
                <w:rFonts w:ascii="Times New Roman" w:hAnsi="Times New Roman" w:cs="Times New Roman"/>
                <w:i/>
                <w:color w:val="0000FF"/>
                <w:sz w:val="24"/>
                <w:szCs w:val="24"/>
              </w:rPr>
              <w:t>ал. 3 не се променя, но таксата реално става 45 лв. п</w:t>
            </w:r>
            <w:r w:rsidRPr="009643D4">
              <w:rPr>
                <w:rFonts w:ascii="Times New Roman" w:hAnsi="Times New Roman" w:cs="Times New Roman"/>
                <w:i/>
                <w:iCs/>
                <w:color w:val="0000FF"/>
                <w:sz w:val="24"/>
                <w:szCs w:val="24"/>
              </w:rPr>
              <w:t>ри започнала процедура за принудително преместване на неправилно паркирано МПС, когато собственикът се яви на място, преди автомобилът да е натоварен и стабилизиран, превозното средство се освобождава срещу заплащане на половината от определената такса по ал. 2</w:t>
            </w:r>
            <w:r w:rsidRPr="009643D4">
              <w:rPr>
                <w:rFonts w:ascii="Times New Roman" w:hAnsi="Times New Roman" w:cs="Times New Roman"/>
                <w:i/>
                <w:color w:val="0000FF"/>
                <w:sz w:val="24"/>
                <w:szCs w:val="24"/>
              </w:rPr>
              <w:t>.</w:t>
            </w:r>
          </w:p>
          <w:p w:rsidR="0065265E" w:rsidRPr="009643D4" w:rsidRDefault="0065265E" w:rsidP="0065265E">
            <w:pPr>
              <w:rPr>
                <w:rFonts w:eastAsia="Calibri"/>
                <w:szCs w:val="32"/>
                <w:lang w:eastAsia="en-US"/>
              </w:rPr>
            </w:pPr>
          </w:p>
        </w:tc>
        <w:tc>
          <w:tcPr>
            <w:tcW w:w="2511" w:type="dxa"/>
          </w:tcPr>
          <w:p w:rsidR="0065265E" w:rsidRPr="009643D4" w:rsidRDefault="0065265E" w:rsidP="0065265E">
            <w:pPr>
              <w:jc w:val="center"/>
              <w:rPr>
                <w:b/>
                <w:bCs/>
                <w:color w:val="FF0000"/>
              </w:rPr>
            </w:pPr>
            <w:r w:rsidRPr="009643D4">
              <w:rPr>
                <w:b/>
                <w:bCs/>
                <w:color w:val="0033CC"/>
              </w:rPr>
              <w:t>Приема се.</w:t>
            </w:r>
          </w:p>
        </w:tc>
      </w:tr>
      <w:tr w:rsidR="0065265E" w:rsidRPr="009643D4" w:rsidTr="00276007">
        <w:tc>
          <w:tcPr>
            <w:tcW w:w="593" w:type="dxa"/>
            <w:shd w:val="clear" w:color="auto" w:fill="FFFFFF" w:themeFill="background1"/>
          </w:tcPr>
          <w:p w:rsidR="0065265E" w:rsidRPr="009643D4" w:rsidRDefault="0065265E" w:rsidP="0065265E">
            <w:pPr>
              <w:pStyle w:val="a3"/>
              <w:numPr>
                <w:ilvl w:val="0"/>
                <w:numId w:val="12"/>
              </w:numPr>
              <w:jc w:val="center"/>
              <w:rPr>
                <w:b/>
                <w:bCs/>
                <w:color w:val="FF0000"/>
                <w:highlight w:val="yellow"/>
              </w:rPr>
            </w:pPr>
          </w:p>
        </w:tc>
        <w:tc>
          <w:tcPr>
            <w:tcW w:w="1733" w:type="dxa"/>
          </w:tcPr>
          <w:p w:rsidR="0065265E" w:rsidRPr="009643D4" w:rsidRDefault="0065265E" w:rsidP="0065265E">
            <w:pPr>
              <w:jc w:val="center"/>
              <w:rPr>
                <w:bCs/>
                <w:color w:val="FF0000"/>
              </w:rPr>
            </w:pPr>
            <w:proofErr w:type="spellStart"/>
            <w:r w:rsidRPr="009643D4">
              <w:rPr>
                <w:bCs/>
              </w:rPr>
              <w:t>Юрк</w:t>
            </w:r>
            <w:proofErr w:type="spellEnd"/>
            <w:r w:rsidRPr="009643D4">
              <w:rPr>
                <w:bCs/>
              </w:rPr>
              <w:t>. Анна Николова, община Пазарджик</w:t>
            </w:r>
          </w:p>
        </w:tc>
        <w:tc>
          <w:tcPr>
            <w:tcW w:w="3553" w:type="dxa"/>
          </w:tcPr>
          <w:p w:rsidR="0065265E" w:rsidRPr="009643D4" w:rsidRDefault="0065265E" w:rsidP="0065265E">
            <w:pPr>
              <w:rPr>
                <w:b/>
                <w:bCs/>
                <w:color w:val="FF0000"/>
                <w:highlight w:val="yellow"/>
              </w:rPr>
            </w:pPr>
            <w:r w:rsidRPr="009643D4">
              <w:t>На 0</w:t>
            </w:r>
            <w:r w:rsidRPr="009643D4">
              <w:rPr>
                <w:noProof/>
              </w:rPr>
              <w:t xml:space="preserve">8.05.2025 г. Общинският съвет Пазарджик прие Решения №№ 102, 103, 104, 105 и106 </w:t>
            </w:r>
            <w:r w:rsidRPr="009643D4">
              <w:t xml:space="preserve">за </w:t>
            </w:r>
            <w:r w:rsidRPr="009643D4">
              <w:rPr>
                <w:noProof/>
              </w:rPr>
              <w:t>закриването на Бюджетните мероприятия при община Пазарджик и тяхното преобразуване в Общински предприятия, считано от 01.06.2025 г. С тези Решения се създадоха правоприемниците на БМ-та, съответно „Чистота“, „Жилфонд и пазари“, „Обредни дейности“, „Младежки дом“ и „Паркинги и охрана“, което следва да бъде отразено и в Наредбите по т. 1-19.</w:t>
            </w:r>
          </w:p>
        </w:tc>
        <w:tc>
          <w:tcPr>
            <w:tcW w:w="7371" w:type="dxa"/>
          </w:tcPr>
          <w:p w:rsidR="0065265E" w:rsidRPr="009643D4" w:rsidRDefault="0065265E" w:rsidP="0065265E">
            <w:pPr>
              <w:tabs>
                <w:tab w:val="left" w:pos="426"/>
                <w:tab w:val="left" w:pos="745"/>
              </w:tabs>
              <w:spacing w:line="259" w:lineRule="auto"/>
              <w:contextualSpacing/>
              <w:rPr>
                <w:bCs/>
                <w:color w:val="0033CC"/>
              </w:rPr>
            </w:pPr>
            <w:r w:rsidRPr="009643D4">
              <w:rPr>
                <w:color w:val="0033CC"/>
              </w:rPr>
              <w:t xml:space="preserve">В „Преходни и заключителни разпоредби“ на всяка от изменените Наредби </w:t>
            </w:r>
            <w:r w:rsidRPr="009643D4">
              <w:rPr>
                <w:bCs/>
                <w:color w:val="0033CC"/>
              </w:rPr>
              <w:t xml:space="preserve">се създава нов параграф със следния </w:t>
            </w:r>
            <w:r w:rsidRPr="009643D4">
              <w:rPr>
                <w:bCs/>
                <w:i/>
                <w:color w:val="0033CC"/>
              </w:rPr>
              <w:t>съответен</w:t>
            </w:r>
            <w:r w:rsidRPr="009643D4">
              <w:rPr>
                <w:bCs/>
                <w:color w:val="0033CC"/>
              </w:rPr>
              <w:t xml:space="preserve"> текст: </w:t>
            </w:r>
          </w:p>
          <w:p w:rsidR="0065265E" w:rsidRPr="009643D4" w:rsidRDefault="0065265E" w:rsidP="0065265E">
            <w:pPr>
              <w:pStyle w:val="a4"/>
              <w:shd w:val="clear" w:color="auto" w:fill="FFFFFF"/>
              <w:ind w:firstLine="0"/>
              <w:rPr>
                <w:color w:val="0033CC"/>
              </w:rPr>
            </w:pPr>
            <w:r w:rsidRPr="009643D4">
              <w:rPr>
                <w:bCs/>
                <w:color w:val="0033CC"/>
              </w:rPr>
              <w:t>„</w:t>
            </w:r>
            <w:r w:rsidRPr="009643D4">
              <w:rPr>
                <w:i/>
                <w:color w:val="0033CC"/>
              </w:rPr>
              <w:t xml:space="preserve">Навсякъде в Наредбата „БМ „“Паркинги и охрана”“  се заменя с текста „ОП „Паркинги и охрана”, „БМ СПЖФНСИ“ се заменя с „ОП „Жилфонд и пазари““, БМ „СУОПКД“ се заменя с текста „ОП „Жилфонд и Пазари”“,  </w:t>
            </w:r>
            <w:r w:rsidRPr="009643D4">
              <w:rPr>
                <w:color w:val="0033CC"/>
              </w:rPr>
              <w:t>„</w:t>
            </w:r>
            <w:r w:rsidRPr="009643D4">
              <w:rPr>
                <w:i/>
                <w:color w:val="0033CC"/>
              </w:rPr>
              <w:t>БМ „Обредни дейности“ се заменя с текста „ОП „Обредни дейности“.</w:t>
            </w:r>
          </w:p>
          <w:p w:rsidR="0065265E" w:rsidRPr="009643D4" w:rsidRDefault="0065265E" w:rsidP="0065265E">
            <w:pPr>
              <w:tabs>
                <w:tab w:val="left" w:pos="426"/>
                <w:tab w:val="left" w:pos="745"/>
              </w:tabs>
              <w:spacing w:line="259" w:lineRule="auto"/>
              <w:contextualSpacing/>
              <w:rPr>
                <w:color w:val="0033CC"/>
              </w:rPr>
            </w:pPr>
          </w:p>
          <w:p w:rsidR="0065265E" w:rsidRPr="009643D4" w:rsidRDefault="0065265E" w:rsidP="0065265E">
            <w:pPr>
              <w:pStyle w:val="a3"/>
              <w:rPr>
                <w:rFonts w:ascii="Times New Roman" w:hAnsi="Times New Roman"/>
                <w:color w:val="0033CC"/>
                <w:sz w:val="24"/>
                <w:szCs w:val="24"/>
              </w:rPr>
            </w:pPr>
          </w:p>
          <w:p w:rsidR="0065265E" w:rsidRPr="009643D4" w:rsidRDefault="0065265E" w:rsidP="0065265E">
            <w:pPr>
              <w:jc w:val="center"/>
              <w:rPr>
                <w:b/>
                <w:bCs/>
                <w:color w:val="FF0000"/>
                <w:highlight w:val="yellow"/>
              </w:rPr>
            </w:pPr>
          </w:p>
        </w:tc>
        <w:tc>
          <w:tcPr>
            <w:tcW w:w="2511" w:type="dxa"/>
          </w:tcPr>
          <w:p w:rsidR="0065265E" w:rsidRPr="009643D4" w:rsidRDefault="0065265E" w:rsidP="0065265E">
            <w:pPr>
              <w:jc w:val="center"/>
              <w:rPr>
                <w:b/>
                <w:bCs/>
                <w:color w:val="FF0000"/>
                <w:highlight w:val="yellow"/>
              </w:rPr>
            </w:pPr>
            <w:r w:rsidRPr="009643D4">
              <w:rPr>
                <w:b/>
                <w:bCs/>
                <w:color w:val="0033CC"/>
              </w:rPr>
              <w:t>Приема се.</w:t>
            </w:r>
          </w:p>
        </w:tc>
      </w:tr>
      <w:tr w:rsidR="0065265E" w:rsidRPr="009643D4" w:rsidTr="00DC3B10">
        <w:tc>
          <w:tcPr>
            <w:tcW w:w="593" w:type="dxa"/>
          </w:tcPr>
          <w:p w:rsidR="0065265E" w:rsidRPr="009643D4" w:rsidRDefault="0065265E" w:rsidP="00851C2E">
            <w:pPr>
              <w:pStyle w:val="a3"/>
              <w:numPr>
                <w:ilvl w:val="0"/>
                <w:numId w:val="12"/>
              </w:numPr>
              <w:jc w:val="center"/>
              <w:rPr>
                <w:b/>
                <w:bCs/>
                <w:color w:val="FF0000"/>
              </w:rPr>
            </w:pPr>
          </w:p>
        </w:tc>
        <w:tc>
          <w:tcPr>
            <w:tcW w:w="1733" w:type="dxa"/>
          </w:tcPr>
          <w:p w:rsidR="0065265E" w:rsidRPr="009643D4" w:rsidRDefault="00851C2E" w:rsidP="0065265E">
            <w:pPr>
              <w:jc w:val="center"/>
              <w:rPr>
                <w:b/>
                <w:bCs/>
                <w:color w:val="FF0000"/>
              </w:rPr>
            </w:pPr>
            <w:r w:rsidRPr="009643D4">
              <w:rPr>
                <w:b/>
                <w:bCs/>
                <w:color w:val="FF0000"/>
              </w:rPr>
              <w:t>Тодор Тодоров, общински съветник</w:t>
            </w:r>
          </w:p>
        </w:tc>
        <w:tc>
          <w:tcPr>
            <w:tcW w:w="3553" w:type="dxa"/>
          </w:tcPr>
          <w:p w:rsidR="008B4927" w:rsidRPr="009643D4" w:rsidRDefault="008B4927" w:rsidP="008B4927">
            <w:pPr>
              <w:widowControl w:val="0"/>
              <w:spacing w:after="120" w:line="259" w:lineRule="auto"/>
              <w:ind w:firstLine="10"/>
              <w:rPr>
                <w:rFonts w:eastAsia="Calibri"/>
                <w:lang w:eastAsia="en-US"/>
              </w:rPr>
            </w:pPr>
            <w:r w:rsidRPr="009643D4">
              <w:rPr>
                <w:rFonts w:eastAsia="Calibri"/>
                <w:lang w:eastAsia="en-US"/>
              </w:rPr>
              <w:t>Действащата Наредба с</w:t>
            </w:r>
            <w:r w:rsidRPr="009643D4">
              <w:rPr>
                <w:bCs/>
              </w:rPr>
              <w:t xml:space="preserve"> за символите, почетните знаци, отличията и почетните звания на община Пазарджик, с</w:t>
            </w:r>
            <w:r w:rsidRPr="009643D4">
              <w:rPr>
                <w:rFonts w:eastAsia="Calibri"/>
                <w:lang w:eastAsia="en-US"/>
              </w:rPr>
              <w:t>ледва да се актуализира. Според чл. 16 от Закона за местното самоуправление и местната администрация „Общините могат да определят свои символи и почетни звания съобразно закона“. В Община Пазарджик към момента действа Наредба на символите, почетните знаци отличията и почетните звания, приет от Общински съвет – Пазарджик с Решение № 139 от 26.07.2007 г., по Протокол № 11.</w:t>
            </w:r>
          </w:p>
          <w:p w:rsidR="0065265E" w:rsidRPr="009643D4" w:rsidRDefault="008B4927" w:rsidP="00BB28BB">
            <w:pPr>
              <w:widowControl w:val="0"/>
              <w:spacing w:after="120" w:line="259" w:lineRule="auto"/>
              <w:rPr>
                <w:rFonts w:eastAsia="Calibri"/>
                <w:lang w:eastAsia="en-US"/>
              </w:rPr>
            </w:pPr>
            <w:r w:rsidRPr="009643D4">
              <w:rPr>
                <w:rFonts w:eastAsia="Calibri"/>
                <w:lang w:eastAsia="en-US"/>
              </w:rPr>
              <w:t xml:space="preserve">С цел създаване на единна уредба на отношенията във връзка с вида, съдържанието и начина на използване на символите, условията и реда за връчване, както и условията за отнемане на отличията на Община Пазарджик се предлага на Общинския съвет да приеме предложения проект на Наредба за символиката, почетните звания и отличията на Община Пазарджик. </w:t>
            </w:r>
          </w:p>
        </w:tc>
        <w:tc>
          <w:tcPr>
            <w:tcW w:w="7371" w:type="dxa"/>
          </w:tcPr>
          <w:p w:rsidR="008B4927" w:rsidRPr="009643D4" w:rsidRDefault="008B4927" w:rsidP="008B4927">
            <w:pPr>
              <w:rPr>
                <w:bCs/>
              </w:rPr>
            </w:pPr>
            <w:r w:rsidRPr="009643D4">
              <w:t xml:space="preserve">П р е д л о ж е н и я към </w:t>
            </w:r>
            <w:r w:rsidRPr="009643D4">
              <w:rPr>
                <w:bCs/>
              </w:rPr>
              <w:t>Наредба за изменение и допълнение на Наредба за символите, почетните знаци, отличията и почетните звания на община Пазарджик, приета с Решение № 89/31.05.2007 г., Протокол № 8 на Общински съвет – Пазарджик.</w:t>
            </w:r>
          </w:p>
          <w:p w:rsidR="0065265E" w:rsidRPr="009643D4" w:rsidRDefault="0065265E" w:rsidP="008B4927">
            <w:pPr>
              <w:rPr>
                <w:b/>
                <w:bCs/>
                <w:color w:val="FF0000"/>
              </w:rPr>
            </w:pPr>
          </w:p>
          <w:p w:rsidR="00DC3B10" w:rsidRPr="009643D4" w:rsidRDefault="008B4927" w:rsidP="00DC3B10">
            <w:pPr>
              <w:shd w:val="clear" w:color="auto" w:fill="FFFFFF"/>
              <w:rPr>
                <w:spacing w:val="-2"/>
                <w:szCs w:val="28"/>
              </w:rPr>
            </w:pPr>
            <w:r w:rsidRPr="009643D4">
              <w:rPr>
                <w:b/>
                <w:bCs/>
              </w:rPr>
              <w:t xml:space="preserve">1. </w:t>
            </w:r>
            <w:r w:rsidRPr="009643D4">
              <w:rPr>
                <w:b/>
                <w:color w:val="C00000"/>
                <w:spacing w:val="-4"/>
                <w:szCs w:val="28"/>
              </w:rPr>
              <w:t>ОТПАДА</w:t>
            </w:r>
            <w:r w:rsidRPr="009643D4">
              <w:rPr>
                <w:b/>
                <w:color w:val="000000"/>
                <w:spacing w:val="-4"/>
                <w:szCs w:val="28"/>
              </w:rPr>
              <w:t xml:space="preserve"> </w:t>
            </w:r>
            <w:r w:rsidRPr="009643D4">
              <w:rPr>
                <w:b/>
                <w:color w:val="000000"/>
                <w:spacing w:val="-4"/>
                <w:szCs w:val="28"/>
                <w:u w:val="single"/>
              </w:rPr>
              <w:t>Чл. 5.</w:t>
            </w:r>
            <w:r w:rsidRPr="009643D4">
              <w:rPr>
                <w:color w:val="000000"/>
                <w:szCs w:val="28"/>
                <w:u w:val="single"/>
              </w:rPr>
              <w:t xml:space="preserve"> </w:t>
            </w:r>
            <w:r w:rsidRPr="009643D4">
              <w:rPr>
                <w:color w:val="000000"/>
                <w:spacing w:val="1"/>
                <w:szCs w:val="28"/>
                <w:u w:val="single"/>
              </w:rPr>
              <w:t>Удостояването на граждани по чл. 2, ал. (4), т. 1 става с решение на</w:t>
            </w:r>
            <w:r w:rsidRPr="009643D4">
              <w:rPr>
                <w:szCs w:val="28"/>
                <w:u w:val="single"/>
              </w:rPr>
              <w:t xml:space="preserve"> </w:t>
            </w:r>
            <w:r w:rsidRPr="009643D4">
              <w:rPr>
                <w:color w:val="000000"/>
                <w:szCs w:val="28"/>
                <w:u w:val="single"/>
              </w:rPr>
              <w:t>Общинския съвет, прието с мнозинство повече от половината от общия брой общински съветници.</w:t>
            </w:r>
            <w:r w:rsidR="00DC3B10" w:rsidRPr="009643D4">
              <w:rPr>
                <w:spacing w:val="-2"/>
                <w:szCs w:val="28"/>
              </w:rPr>
              <w:t xml:space="preserve"> (1</w:t>
            </w:r>
            <w:r w:rsidR="00DC3B10" w:rsidRPr="009643D4">
              <w:rPr>
                <w:i/>
                <w:spacing w:val="-2"/>
                <w:szCs w:val="28"/>
              </w:rPr>
              <w:t>. Награда на Общински съвет – почетен знак “За граждански принос” и грамота</w:t>
            </w:r>
            <w:r w:rsidR="00DC3B10" w:rsidRPr="009643D4">
              <w:rPr>
                <w:spacing w:val="-2"/>
                <w:szCs w:val="28"/>
              </w:rPr>
              <w:t>)</w:t>
            </w:r>
          </w:p>
          <w:p w:rsidR="008B4927" w:rsidRPr="009643D4" w:rsidRDefault="008B4927" w:rsidP="008B4927">
            <w:pPr>
              <w:shd w:val="clear" w:color="auto" w:fill="FFFFFF"/>
              <w:tabs>
                <w:tab w:val="left" w:pos="709"/>
              </w:tabs>
              <w:rPr>
                <w:color w:val="000000"/>
                <w:szCs w:val="28"/>
                <w:u w:val="single"/>
              </w:rPr>
            </w:pPr>
          </w:p>
          <w:p w:rsidR="008B4927" w:rsidRPr="009643D4" w:rsidRDefault="00DC3B10" w:rsidP="00DC3B10">
            <w:pPr>
              <w:shd w:val="clear" w:color="auto" w:fill="FFFFFF"/>
              <w:tabs>
                <w:tab w:val="left" w:pos="709"/>
              </w:tabs>
              <w:rPr>
                <w:szCs w:val="28"/>
              </w:rPr>
            </w:pPr>
            <w:r w:rsidRPr="009643D4">
              <w:rPr>
                <w:b/>
                <w:color w:val="000000"/>
                <w:spacing w:val="2"/>
                <w:szCs w:val="28"/>
              </w:rPr>
              <w:t>2.</w:t>
            </w:r>
            <w:r w:rsidR="008B4927" w:rsidRPr="009643D4">
              <w:rPr>
                <w:b/>
                <w:color w:val="C00000"/>
                <w:spacing w:val="-4"/>
                <w:szCs w:val="28"/>
              </w:rPr>
              <w:t>ОТПАДА</w:t>
            </w:r>
            <w:r w:rsidR="008B4927" w:rsidRPr="009643D4">
              <w:rPr>
                <w:b/>
                <w:color w:val="000000"/>
                <w:spacing w:val="-4"/>
                <w:szCs w:val="28"/>
              </w:rPr>
              <w:t xml:space="preserve"> Чл. 7</w:t>
            </w:r>
            <w:r w:rsidR="008B4927" w:rsidRPr="009643D4">
              <w:rPr>
                <w:color w:val="000000"/>
                <w:spacing w:val="-4"/>
                <w:szCs w:val="28"/>
              </w:rPr>
              <w:t xml:space="preserve">. </w:t>
            </w:r>
            <w:r w:rsidR="008B4927" w:rsidRPr="009643D4">
              <w:rPr>
                <w:color w:val="000000"/>
                <w:spacing w:val="1"/>
                <w:szCs w:val="28"/>
                <w:u w:val="single"/>
              </w:rPr>
              <w:t>Удостояването на граждани по чл.2, ал. (4), т. 2, става</w:t>
            </w:r>
            <w:r w:rsidR="008B4927" w:rsidRPr="009643D4">
              <w:rPr>
                <w:szCs w:val="28"/>
                <w:u w:val="single"/>
              </w:rPr>
              <w:t xml:space="preserve"> </w:t>
            </w:r>
            <w:r w:rsidR="008B4927" w:rsidRPr="009643D4">
              <w:rPr>
                <w:color w:val="000000"/>
                <w:szCs w:val="28"/>
                <w:u w:val="single"/>
              </w:rPr>
              <w:t>със заповед на кмета.</w:t>
            </w:r>
            <w:r w:rsidR="008B4927" w:rsidRPr="009643D4">
              <w:rPr>
                <w:color w:val="000000"/>
                <w:szCs w:val="28"/>
              </w:rPr>
              <w:t xml:space="preserve"> </w:t>
            </w:r>
            <w:r w:rsidRPr="009643D4">
              <w:rPr>
                <w:i/>
                <w:color w:val="000000"/>
                <w:szCs w:val="28"/>
              </w:rPr>
              <w:t>(</w:t>
            </w:r>
            <w:r w:rsidRPr="009643D4">
              <w:rPr>
                <w:i/>
                <w:spacing w:val="-9"/>
                <w:szCs w:val="28"/>
              </w:rPr>
              <w:t>2. Почетен знак на Община Пазарджик</w:t>
            </w:r>
            <w:r w:rsidRPr="009643D4">
              <w:rPr>
                <w:spacing w:val="-9"/>
                <w:szCs w:val="28"/>
              </w:rPr>
              <w:t>)</w:t>
            </w:r>
          </w:p>
          <w:p w:rsidR="00DC3B10" w:rsidRPr="009643D4" w:rsidRDefault="00DC3B10" w:rsidP="00DC3B10">
            <w:pPr>
              <w:shd w:val="clear" w:color="auto" w:fill="FFFFFF"/>
              <w:tabs>
                <w:tab w:val="left" w:pos="129"/>
              </w:tabs>
              <w:rPr>
                <w:bCs/>
                <w:color w:val="FF0000"/>
              </w:rPr>
            </w:pPr>
          </w:p>
          <w:p w:rsidR="00301285" w:rsidRPr="009643D4" w:rsidRDefault="00301285" w:rsidP="00301285">
            <w:pPr>
              <w:shd w:val="clear" w:color="auto" w:fill="FFFFFF"/>
              <w:tabs>
                <w:tab w:val="left" w:pos="129"/>
              </w:tabs>
              <w:rPr>
                <w:b/>
                <w:i/>
                <w:color w:val="C00000"/>
                <w:sz w:val="28"/>
                <w:szCs w:val="28"/>
              </w:rPr>
            </w:pPr>
            <w:r w:rsidRPr="009643D4">
              <w:rPr>
                <w:b/>
                <w:bCs/>
              </w:rPr>
              <w:t>3</w:t>
            </w:r>
            <w:r w:rsidRPr="009643D4">
              <w:rPr>
                <w:bCs/>
              </w:rPr>
              <w:t>.</w:t>
            </w:r>
            <w:r w:rsidRPr="009643D4">
              <w:rPr>
                <w:b/>
                <w:color w:val="C00000"/>
                <w:spacing w:val="-3"/>
                <w:sz w:val="28"/>
                <w:szCs w:val="28"/>
              </w:rPr>
              <w:t>НОВ</w:t>
            </w:r>
            <w:r w:rsidRPr="009643D4">
              <w:rPr>
                <w:b/>
                <w:spacing w:val="-3"/>
                <w:sz w:val="28"/>
                <w:szCs w:val="28"/>
              </w:rPr>
              <w:t xml:space="preserve"> </w:t>
            </w:r>
            <w:r w:rsidRPr="009643D4">
              <w:rPr>
                <w:b/>
                <w:bCs/>
                <w:i/>
                <w:color w:val="C00000"/>
                <w:sz w:val="28"/>
                <w:szCs w:val="28"/>
              </w:rPr>
              <w:t>Чл. 14</w:t>
            </w:r>
            <w:r w:rsidRPr="009643D4">
              <w:rPr>
                <w:b/>
                <w:i/>
                <w:color w:val="C00000"/>
                <w:sz w:val="28"/>
                <w:szCs w:val="28"/>
              </w:rPr>
              <w:t>. Знамето на град Пазарджик е постоянно издигнато:</w:t>
            </w:r>
          </w:p>
          <w:p w:rsidR="00301285" w:rsidRPr="009643D4" w:rsidRDefault="00301285" w:rsidP="00301285">
            <w:pPr>
              <w:numPr>
                <w:ilvl w:val="0"/>
                <w:numId w:val="19"/>
              </w:numPr>
              <w:shd w:val="clear" w:color="auto" w:fill="FFFFFF"/>
              <w:spacing w:before="100" w:beforeAutospacing="1" w:after="100" w:afterAutospacing="1"/>
              <w:jc w:val="left"/>
              <w:rPr>
                <w:b/>
                <w:i/>
                <w:color w:val="C00000"/>
                <w:szCs w:val="28"/>
              </w:rPr>
            </w:pPr>
            <w:r w:rsidRPr="009643D4">
              <w:rPr>
                <w:b/>
                <w:i/>
                <w:color w:val="C00000"/>
                <w:szCs w:val="28"/>
              </w:rPr>
              <w:t xml:space="preserve">Пред сградата на Община Пазарджик </w:t>
            </w:r>
          </w:p>
          <w:p w:rsidR="00301285" w:rsidRPr="009643D4" w:rsidRDefault="00301285" w:rsidP="00301285">
            <w:pPr>
              <w:numPr>
                <w:ilvl w:val="0"/>
                <w:numId w:val="19"/>
              </w:numPr>
              <w:shd w:val="clear" w:color="auto" w:fill="FFFFFF"/>
              <w:spacing w:before="100" w:beforeAutospacing="1" w:after="100" w:afterAutospacing="1"/>
              <w:jc w:val="left"/>
              <w:rPr>
                <w:b/>
                <w:i/>
                <w:color w:val="C00000"/>
                <w:szCs w:val="28"/>
              </w:rPr>
            </w:pPr>
            <w:r w:rsidRPr="009643D4">
              <w:rPr>
                <w:b/>
                <w:i/>
                <w:color w:val="C00000"/>
                <w:szCs w:val="28"/>
              </w:rPr>
              <w:t>Пред сградите на общинските училища и детски заведения.</w:t>
            </w:r>
          </w:p>
          <w:p w:rsidR="00301285" w:rsidRPr="009643D4" w:rsidRDefault="00301285" w:rsidP="00301285">
            <w:pPr>
              <w:shd w:val="clear" w:color="auto" w:fill="FFFFFF"/>
              <w:rPr>
                <w:b/>
                <w:color w:val="000000"/>
                <w:szCs w:val="28"/>
              </w:rPr>
            </w:pPr>
            <w:r w:rsidRPr="009643D4">
              <w:rPr>
                <w:b/>
                <w:szCs w:val="28"/>
              </w:rPr>
              <w:t>4.</w:t>
            </w:r>
            <w:r w:rsidRPr="009643D4">
              <w:rPr>
                <w:b/>
                <w:color w:val="000000"/>
                <w:szCs w:val="28"/>
              </w:rPr>
              <w:t xml:space="preserve"> </w:t>
            </w:r>
            <w:r w:rsidRPr="009643D4">
              <w:rPr>
                <w:b/>
                <w:color w:val="0033CC"/>
                <w:szCs w:val="28"/>
              </w:rPr>
              <w:t>В чл. 39 се създава нова алинея 6:</w:t>
            </w:r>
          </w:p>
          <w:p w:rsidR="00301285" w:rsidRPr="009643D4" w:rsidRDefault="00301285" w:rsidP="00301285">
            <w:pPr>
              <w:shd w:val="clear" w:color="auto" w:fill="FFFFFF"/>
              <w:tabs>
                <w:tab w:val="num" w:pos="0"/>
              </w:tabs>
              <w:rPr>
                <w:b/>
                <w:i/>
                <w:color w:val="C00000"/>
                <w:spacing w:val="1"/>
                <w:szCs w:val="28"/>
              </w:rPr>
            </w:pPr>
            <w:r w:rsidRPr="009643D4">
              <w:rPr>
                <w:b/>
                <w:i/>
                <w:color w:val="C00000"/>
                <w:spacing w:val="1"/>
                <w:szCs w:val="28"/>
              </w:rPr>
              <w:t>НОВА (6) Други документи с представителен за Общината характер и или изискуеми по закон</w:t>
            </w:r>
          </w:p>
          <w:p w:rsidR="00301285" w:rsidRPr="009643D4" w:rsidRDefault="00301285" w:rsidP="00301285">
            <w:pPr>
              <w:shd w:val="clear" w:color="auto" w:fill="FFFFFF"/>
              <w:rPr>
                <w:b/>
                <w:color w:val="000000"/>
                <w:szCs w:val="28"/>
              </w:rPr>
            </w:pPr>
          </w:p>
          <w:p w:rsidR="00301285" w:rsidRPr="009643D4" w:rsidRDefault="00301285" w:rsidP="00301285">
            <w:pPr>
              <w:shd w:val="clear" w:color="auto" w:fill="FFFFFF"/>
              <w:rPr>
                <w:i/>
                <w:color w:val="000000"/>
                <w:spacing w:val="1"/>
                <w:szCs w:val="28"/>
              </w:rPr>
            </w:pPr>
            <w:r w:rsidRPr="009643D4">
              <w:rPr>
                <w:b/>
                <w:color w:val="000000"/>
                <w:szCs w:val="28"/>
              </w:rPr>
              <w:t xml:space="preserve"> (чл. 39.</w:t>
            </w:r>
            <w:r w:rsidRPr="009643D4">
              <w:rPr>
                <w:color w:val="000000"/>
                <w:szCs w:val="28"/>
              </w:rPr>
              <w:t xml:space="preserve"> </w:t>
            </w:r>
            <w:r w:rsidRPr="009643D4">
              <w:rPr>
                <w:i/>
                <w:color w:val="000000"/>
                <w:szCs w:val="28"/>
              </w:rPr>
              <w:t xml:space="preserve">Печатът се полага след подписите на председателя </w:t>
            </w:r>
            <w:r w:rsidRPr="009643D4">
              <w:rPr>
                <w:i/>
                <w:color w:val="000000"/>
                <w:spacing w:val="1"/>
                <w:szCs w:val="28"/>
              </w:rPr>
              <w:t xml:space="preserve">на </w:t>
            </w:r>
            <w:proofErr w:type="spellStart"/>
            <w:r w:rsidRPr="009643D4">
              <w:rPr>
                <w:i/>
                <w:color w:val="000000"/>
                <w:spacing w:val="1"/>
                <w:szCs w:val="28"/>
              </w:rPr>
              <w:t>ОбС</w:t>
            </w:r>
            <w:proofErr w:type="spellEnd"/>
            <w:r w:rsidRPr="009643D4">
              <w:rPr>
                <w:i/>
                <w:color w:val="000000"/>
                <w:spacing w:val="1"/>
                <w:szCs w:val="28"/>
              </w:rPr>
              <w:t xml:space="preserve"> и/или/ кмета на общината върху оригинала на:</w:t>
            </w:r>
          </w:p>
          <w:p w:rsidR="00301285" w:rsidRPr="009643D4" w:rsidRDefault="00301285" w:rsidP="00301285">
            <w:pPr>
              <w:shd w:val="clear" w:color="auto" w:fill="FFFFFF"/>
              <w:ind w:firstLine="720"/>
              <w:rPr>
                <w:i/>
                <w:szCs w:val="28"/>
              </w:rPr>
            </w:pPr>
            <w:r w:rsidRPr="009643D4">
              <w:rPr>
                <w:i/>
                <w:color w:val="000000"/>
                <w:spacing w:val="1"/>
                <w:szCs w:val="28"/>
              </w:rPr>
              <w:t xml:space="preserve">(1) Споразумения, договори и други официални документи с важно дългосрочно и представително значение </w:t>
            </w:r>
            <w:r w:rsidRPr="009643D4">
              <w:rPr>
                <w:i/>
                <w:color w:val="000000"/>
                <w:spacing w:val="-1"/>
                <w:szCs w:val="28"/>
              </w:rPr>
              <w:t>общината.</w:t>
            </w:r>
          </w:p>
          <w:p w:rsidR="00301285" w:rsidRPr="009643D4" w:rsidRDefault="00301285" w:rsidP="00301285">
            <w:pPr>
              <w:shd w:val="clear" w:color="auto" w:fill="FFFFFF"/>
              <w:ind w:firstLine="720"/>
              <w:rPr>
                <w:i/>
                <w:szCs w:val="28"/>
              </w:rPr>
            </w:pPr>
            <w:r w:rsidRPr="009643D4">
              <w:rPr>
                <w:i/>
                <w:color w:val="000000"/>
                <w:szCs w:val="28"/>
              </w:rPr>
              <w:t xml:space="preserve">(2) Всички пълномощни за представяне на общината на </w:t>
            </w:r>
            <w:r w:rsidRPr="009643D4">
              <w:rPr>
                <w:i/>
                <w:color w:val="000000"/>
                <w:spacing w:val="1"/>
                <w:szCs w:val="28"/>
              </w:rPr>
              <w:t>международни прояви и участия в отношенията с други държави, организации и сдружения.</w:t>
            </w:r>
          </w:p>
          <w:p w:rsidR="00301285" w:rsidRPr="009643D4" w:rsidRDefault="00301285" w:rsidP="00301285">
            <w:pPr>
              <w:shd w:val="clear" w:color="auto" w:fill="FFFFFF"/>
              <w:ind w:firstLine="720"/>
              <w:rPr>
                <w:i/>
                <w:szCs w:val="28"/>
              </w:rPr>
            </w:pPr>
            <w:r w:rsidRPr="009643D4">
              <w:rPr>
                <w:i/>
                <w:color w:val="000000"/>
                <w:spacing w:val="2"/>
                <w:szCs w:val="28"/>
              </w:rPr>
              <w:t xml:space="preserve">(3) Удостоверенията за присъждане званието "Почетен гражданин" на </w:t>
            </w:r>
            <w:r w:rsidRPr="009643D4">
              <w:rPr>
                <w:i/>
                <w:color w:val="000000"/>
                <w:spacing w:val="1"/>
                <w:szCs w:val="28"/>
              </w:rPr>
              <w:t>град Пазарджик и общината.</w:t>
            </w:r>
          </w:p>
          <w:p w:rsidR="00301285" w:rsidRPr="009643D4" w:rsidRDefault="00301285" w:rsidP="00301285">
            <w:pPr>
              <w:shd w:val="clear" w:color="auto" w:fill="FFFFFF"/>
              <w:ind w:firstLine="720"/>
              <w:rPr>
                <w:i/>
                <w:szCs w:val="28"/>
              </w:rPr>
            </w:pPr>
            <w:r w:rsidRPr="009643D4">
              <w:rPr>
                <w:i/>
                <w:color w:val="000000"/>
                <w:spacing w:val="1"/>
                <w:szCs w:val="28"/>
              </w:rPr>
              <w:t xml:space="preserve">(4) Препис-извлечения от решения на Общинския съвет за удостояване със званието "Почетен гражданин" на град Пазарджик и общината и </w:t>
            </w:r>
            <w:r w:rsidRPr="009643D4">
              <w:rPr>
                <w:i/>
                <w:color w:val="000000"/>
                <w:spacing w:val="2"/>
                <w:szCs w:val="28"/>
              </w:rPr>
              <w:t xml:space="preserve">връчване на наградата на </w:t>
            </w:r>
            <w:proofErr w:type="spellStart"/>
            <w:r w:rsidRPr="009643D4">
              <w:rPr>
                <w:i/>
                <w:color w:val="000000"/>
                <w:spacing w:val="2"/>
                <w:szCs w:val="28"/>
              </w:rPr>
              <w:t>ОбС</w:t>
            </w:r>
            <w:proofErr w:type="spellEnd"/>
            <w:r w:rsidRPr="009643D4">
              <w:rPr>
                <w:i/>
                <w:color w:val="000000"/>
                <w:spacing w:val="2"/>
                <w:szCs w:val="28"/>
              </w:rPr>
              <w:t xml:space="preserve"> - почетен знак "За граждански </w:t>
            </w:r>
            <w:r w:rsidRPr="009643D4">
              <w:rPr>
                <w:i/>
                <w:color w:val="000000"/>
                <w:spacing w:val="-1"/>
                <w:szCs w:val="28"/>
              </w:rPr>
              <w:t>принос".</w:t>
            </w:r>
          </w:p>
          <w:p w:rsidR="00301285" w:rsidRPr="009643D4" w:rsidRDefault="00301285" w:rsidP="00301285">
            <w:pPr>
              <w:shd w:val="clear" w:color="auto" w:fill="FFFFFF"/>
              <w:tabs>
                <w:tab w:val="num" w:pos="0"/>
              </w:tabs>
              <w:rPr>
                <w:color w:val="000000"/>
                <w:spacing w:val="1"/>
                <w:szCs w:val="28"/>
              </w:rPr>
            </w:pPr>
            <w:r w:rsidRPr="009643D4">
              <w:rPr>
                <w:i/>
                <w:color w:val="000000"/>
                <w:spacing w:val="1"/>
                <w:szCs w:val="28"/>
              </w:rPr>
              <w:tab/>
              <w:t xml:space="preserve">(5) Грамоти, издавани за особени </w:t>
            </w:r>
            <w:r w:rsidRPr="009643D4">
              <w:rPr>
                <w:i/>
                <w:spacing w:val="1"/>
                <w:szCs w:val="28"/>
              </w:rPr>
              <w:t>заслуги</w:t>
            </w:r>
            <w:r w:rsidRPr="009643D4">
              <w:rPr>
                <w:i/>
                <w:color w:val="FF0000"/>
                <w:spacing w:val="1"/>
                <w:szCs w:val="28"/>
              </w:rPr>
              <w:t xml:space="preserve"> </w:t>
            </w:r>
            <w:r w:rsidRPr="009643D4">
              <w:rPr>
                <w:i/>
                <w:color w:val="000000"/>
                <w:spacing w:val="1"/>
                <w:szCs w:val="28"/>
              </w:rPr>
              <w:t>към Общината.</w:t>
            </w:r>
            <w:r w:rsidRPr="009643D4">
              <w:rPr>
                <w:color w:val="000000"/>
                <w:spacing w:val="1"/>
                <w:szCs w:val="28"/>
              </w:rPr>
              <w:t>)</w:t>
            </w:r>
          </w:p>
          <w:p w:rsidR="00301285" w:rsidRPr="009643D4" w:rsidRDefault="00301285" w:rsidP="00301285">
            <w:pPr>
              <w:shd w:val="clear" w:color="auto" w:fill="FFFFFF"/>
              <w:tabs>
                <w:tab w:val="num" w:pos="0"/>
              </w:tabs>
              <w:rPr>
                <w:color w:val="000000"/>
                <w:spacing w:val="1"/>
                <w:szCs w:val="28"/>
              </w:rPr>
            </w:pPr>
          </w:p>
          <w:p w:rsidR="00301285" w:rsidRPr="009643D4" w:rsidRDefault="00301285" w:rsidP="00301285">
            <w:pPr>
              <w:shd w:val="clear" w:color="auto" w:fill="FFFFFF"/>
              <w:tabs>
                <w:tab w:val="left" w:pos="0"/>
              </w:tabs>
              <w:rPr>
                <w:b/>
                <w:i/>
                <w:color w:val="C00000"/>
                <w:spacing w:val="2"/>
                <w:szCs w:val="28"/>
              </w:rPr>
            </w:pPr>
            <w:r w:rsidRPr="009643D4">
              <w:rPr>
                <w:b/>
                <w:szCs w:val="28"/>
              </w:rPr>
              <w:t>5. Допълва се ч</w:t>
            </w:r>
            <w:r w:rsidRPr="009643D4">
              <w:rPr>
                <w:b/>
                <w:color w:val="000000"/>
                <w:spacing w:val="2"/>
                <w:szCs w:val="28"/>
              </w:rPr>
              <w:t>л. 46, като след «</w:t>
            </w:r>
            <w:r w:rsidRPr="009643D4">
              <w:rPr>
                <w:color w:val="000000"/>
                <w:spacing w:val="2"/>
                <w:szCs w:val="28"/>
              </w:rPr>
              <w:t xml:space="preserve">носителите по чл. 2, ал. (4), (5)» се записва: </w:t>
            </w:r>
            <w:r w:rsidRPr="009643D4">
              <w:rPr>
                <w:i/>
                <w:color w:val="000000"/>
                <w:spacing w:val="2"/>
                <w:szCs w:val="28"/>
              </w:rPr>
              <w:t>«</w:t>
            </w:r>
            <w:r w:rsidRPr="009643D4">
              <w:rPr>
                <w:b/>
                <w:i/>
                <w:color w:val="C00000"/>
                <w:spacing w:val="2"/>
                <w:szCs w:val="28"/>
              </w:rPr>
              <w:t>по чл.30, ал.1».</w:t>
            </w:r>
          </w:p>
          <w:p w:rsidR="00301285" w:rsidRPr="009643D4" w:rsidRDefault="00301285" w:rsidP="00301285">
            <w:pPr>
              <w:shd w:val="clear" w:color="auto" w:fill="FFFFFF"/>
              <w:tabs>
                <w:tab w:val="left" w:pos="0"/>
              </w:tabs>
              <w:rPr>
                <w:color w:val="000000"/>
                <w:spacing w:val="2"/>
                <w:szCs w:val="28"/>
              </w:rPr>
            </w:pPr>
            <w:r w:rsidRPr="009643D4">
              <w:rPr>
                <w:b/>
                <w:i/>
                <w:color w:val="C00000"/>
                <w:spacing w:val="2"/>
                <w:szCs w:val="28"/>
              </w:rPr>
              <w:t>(</w:t>
            </w:r>
            <w:r w:rsidRPr="009643D4">
              <w:rPr>
                <w:i/>
                <w:spacing w:val="2"/>
                <w:szCs w:val="28"/>
              </w:rPr>
              <w:t xml:space="preserve">«Чл.46, </w:t>
            </w:r>
            <w:r w:rsidRPr="009643D4">
              <w:rPr>
                <w:i/>
                <w:color w:val="000000"/>
                <w:spacing w:val="2"/>
                <w:szCs w:val="28"/>
              </w:rPr>
              <w:t>Право на вписване в “Книгата за отличията и наградите" имат носителите по чл. 2, ал. (4), (5) и</w:t>
            </w:r>
            <w:r w:rsidRPr="009643D4">
              <w:rPr>
                <w:color w:val="000000"/>
                <w:spacing w:val="2"/>
                <w:szCs w:val="28"/>
              </w:rPr>
              <w:t xml:space="preserve"> </w:t>
            </w:r>
            <w:r w:rsidRPr="009643D4">
              <w:rPr>
                <w:b/>
                <w:i/>
                <w:color w:val="C00000"/>
                <w:spacing w:val="2"/>
                <w:szCs w:val="28"/>
              </w:rPr>
              <w:t>по чл.30, ал.1»)</w:t>
            </w:r>
          </w:p>
          <w:p w:rsidR="00301285" w:rsidRPr="009643D4" w:rsidRDefault="00301285" w:rsidP="00301285">
            <w:pPr>
              <w:overflowPunct w:val="0"/>
              <w:autoSpaceDE w:val="0"/>
              <w:autoSpaceDN w:val="0"/>
              <w:adjustRightInd w:val="0"/>
              <w:ind w:firstLine="708"/>
              <w:textAlignment w:val="baseline"/>
              <w:rPr>
                <w:rFonts w:eastAsia="Calibri"/>
                <w:szCs w:val="28"/>
              </w:rPr>
            </w:pPr>
          </w:p>
          <w:p w:rsidR="00301285" w:rsidRPr="009643D4" w:rsidRDefault="00301285" w:rsidP="00301285">
            <w:pPr>
              <w:overflowPunct w:val="0"/>
              <w:autoSpaceDE w:val="0"/>
              <w:autoSpaceDN w:val="0"/>
              <w:adjustRightInd w:val="0"/>
              <w:ind w:firstLine="129"/>
              <w:textAlignment w:val="baseline"/>
              <w:rPr>
                <w:rFonts w:eastAsia="Calibri"/>
                <w:b/>
                <w:i/>
                <w:color w:val="C00000"/>
                <w:szCs w:val="28"/>
              </w:rPr>
            </w:pPr>
            <w:r w:rsidRPr="009643D4">
              <w:rPr>
                <w:rFonts w:eastAsia="Calibri"/>
                <w:b/>
                <w:i/>
                <w:szCs w:val="28"/>
              </w:rPr>
              <w:t xml:space="preserve">6. Създава се </w:t>
            </w:r>
            <w:r w:rsidRPr="009643D4">
              <w:rPr>
                <w:rFonts w:eastAsia="Calibri"/>
                <w:b/>
                <w:i/>
                <w:color w:val="C00000"/>
                <w:szCs w:val="28"/>
              </w:rPr>
              <w:t>НОВ Чл.47 Регистър на почетните книги на Община Пазарджик се поддържа и в електронен вид. Регистърът се публикува в Интернет страницата на Община Пазарджик.</w:t>
            </w:r>
          </w:p>
          <w:p w:rsidR="00301285" w:rsidRPr="009643D4" w:rsidRDefault="00301285" w:rsidP="00301285">
            <w:pPr>
              <w:overflowPunct w:val="0"/>
              <w:autoSpaceDE w:val="0"/>
              <w:autoSpaceDN w:val="0"/>
              <w:adjustRightInd w:val="0"/>
              <w:ind w:firstLine="129"/>
              <w:textAlignment w:val="baseline"/>
              <w:rPr>
                <w:rFonts w:eastAsia="Calibri"/>
                <w:b/>
                <w:i/>
                <w:color w:val="C00000"/>
                <w:szCs w:val="28"/>
              </w:rPr>
            </w:pPr>
          </w:p>
          <w:p w:rsidR="00FA7FB4" w:rsidRPr="009643D4" w:rsidRDefault="00301285" w:rsidP="00301285">
            <w:pPr>
              <w:shd w:val="clear" w:color="auto" w:fill="FFFFFF"/>
              <w:rPr>
                <w:b/>
                <w:spacing w:val="-5"/>
                <w:szCs w:val="28"/>
              </w:rPr>
            </w:pPr>
            <w:r w:rsidRPr="009643D4">
              <w:rPr>
                <w:b/>
                <w:szCs w:val="28"/>
              </w:rPr>
              <w:t>7. В ч</w:t>
            </w:r>
            <w:r w:rsidR="00FA7FB4" w:rsidRPr="009643D4">
              <w:rPr>
                <w:b/>
                <w:spacing w:val="-5"/>
                <w:szCs w:val="28"/>
              </w:rPr>
              <w:t>л. 54, ал.1 се създава т. 6 и се изменя ал. 2. Текстът се редактира така:</w:t>
            </w:r>
          </w:p>
          <w:p w:rsidR="00301285" w:rsidRPr="009643D4" w:rsidRDefault="00301285" w:rsidP="00301285">
            <w:pPr>
              <w:shd w:val="clear" w:color="auto" w:fill="FFFFFF"/>
              <w:rPr>
                <w:szCs w:val="28"/>
              </w:rPr>
            </w:pPr>
            <w:r w:rsidRPr="009643D4">
              <w:rPr>
                <w:spacing w:val="-5"/>
                <w:szCs w:val="28"/>
              </w:rPr>
              <w:t>(1) Предложение за удостояване със званието "Почетен гражданин на град Пазарджик</w:t>
            </w:r>
            <w:r w:rsidRPr="009643D4">
              <w:rPr>
                <w:spacing w:val="-4"/>
                <w:szCs w:val="28"/>
              </w:rPr>
              <w:t xml:space="preserve"> и общината" могат да правят:</w:t>
            </w:r>
          </w:p>
          <w:p w:rsidR="00301285" w:rsidRPr="009643D4" w:rsidRDefault="00301285" w:rsidP="00301285">
            <w:pPr>
              <w:shd w:val="clear" w:color="auto" w:fill="FFFFFF"/>
              <w:tabs>
                <w:tab w:val="left" w:pos="0"/>
              </w:tabs>
              <w:rPr>
                <w:color w:val="000000"/>
                <w:spacing w:val="-24"/>
                <w:szCs w:val="28"/>
              </w:rPr>
            </w:pPr>
            <w:r w:rsidRPr="009643D4">
              <w:rPr>
                <w:color w:val="000000"/>
                <w:spacing w:val="1"/>
                <w:szCs w:val="28"/>
              </w:rPr>
              <w:tab/>
              <w:t>1. Председателят на Общинския съвет.</w:t>
            </w:r>
          </w:p>
          <w:p w:rsidR="00301285" w:rsidRPr="009643D4" w:rsidRDefault="00301285" w:rsidP="00301285">
            <w:pPr>
              <w:shd w:val="clear" w:color="auto" w:fill="FFFFFF"/>
              <w:tabs>
                <w:tab w:val="left" w:pos="0"/>
              </w:tabs>
              <w:rPr>
                <w:color w:val="000000"/>
                <w:spacing w:val="-14"/>
                <w:szCs w:val="28"/>
              </w:rPr>
            </w:pPr>
            <w:r w:rsidRPr="009643D4">
              <w:rPr>
                <w:color w:val="000000"/>
                <w:spacing w:val="-4"/>
                <w:szCs w:val="28"/>
              </w:rPr>
              <w:tab/>
              <w:t>2. Кметът на Общината.</w:t>
            </w:r>
          </w:p>
          <w:p w:rsidR="00301285" w:rsidRPr="009643D4" w:rsidRDefault="00301285" w:rsidP="00301285">
            <w:pPr>
              <w:shd w:val="clear" w:color="auto" w:fill="FFFFFF"/>
              <w:tabs>
                <w:tab w:val="left" w:pos="0"/>
              </w:tabs>
              <w:rPr>
                <w:color w:val="000000"/>
                <w:spacing w:val="-18"/>
                <w:szCs w:val="28"/>
              </w:rPr>
            </w:pPr>
            <w:r w:rsidRPr="009643D4">
              <w:rPr>
                <w:color w:val="000000"/>
                <w:spacing w:val="-4"/>
                <w:szCs w:val="28"/>
              </w:rPr>
              <w:tab/>
              <w:t>3. Ръководителите на групите общински съветници.</w:t>
            </w:r>
          </w:p>
          <w:p w:rsidR="00301285" w:rsidRPr="009643D4" w:rsidRDefault="00301285" w:rsidP="00301285">
            <w:pPr>
              <w:shd w:val="clear" w:color="auto" w:fill="FFFFFF"/>
              <w:tabs>
                <w:tab w:val="left" w:pos="0"/>
              </w:tabs>
              <w:rPr>
                <w:color w:val="000000"/>
                <w:spacing w:val="-14"/>
                <w:szCs w:val="28"/>
              </w:rPr>
            </w:pPr>
            <w:r w:rsidRPr="009643D4">
              <w:rPr>
                <w:color w:val="000000"/>
                <w:spacing w:val="-4"/>
                <w:szCs w:val="28"/>
              </w:rPr>
              <w:tab/>
              <w:t xml:space="preserve">4. Председателите на ПК на </w:t>
            </w:r>
            <w:proofErr w:type="spellStart"/>
            <w:r w:rsidRPr="009643D4">
              <w:rPr>
                <w:color w:val="000000"/>
                <w:spacing w:val="-4"/>
                <w:szCs w:val="28"/>
              </w:rPr>
              <w:t>ОбС</w:t>
            </w:r>
            <w:proofErr w:type="spellEnd"/>
            <w:r w:rsidRPr="009643D4">
              <w:rPr>
                <w:color w:val="000000"/>
                <w:spacing w:val="-4"/>
                <w:szCs w:val="28"/>
              </w:rPr>
              <w:t xml:space="preserve"> и общински съветници.</w:t>
            </w:r>
          </w:p>
          <w:p w:rsidR="00301285" w:rsidRPr="009643D4" w:rsidRDefault="00301285" w:rsidP="00301285">
            <w:pPr>
              <w:shd w:val="clear" w:color="auto" w:fill="FFFFFF"/>
              <w:tabs>
                <w:tab w:val="left" w:pos="0"/>
              </w:tabs>
              <w:rPr>
                <w:color w:val="000000"/>
                <w:spacing w:val="-4"/>
                <w:szCs w:val="28"/>
              </w:rPr>
            </w:pPr>
            <w:r w:rsidRPr="009643D4">
              <w:rPr>
                <w:color w:val="000000"/>
                <w:spacing w:val="-4"/>
                <w:szCs w:val="28"/>
              </w:rPr>
              <w:tab/>
              <w:t>5. Творчески съюзи, инициативни комитети, НПО.</w:t>
            </w:r>
          </w:p>
          <w:p w:rsidR="00301285" w:rsidRPr="009643D4" w:rsidRDefault="00301285" w:rsidP="00301285">
            <w:pPr>
              <w:shd w:val="clear" w:color="auto" w:fill="FFFFFF"/>
              <w:tabs>
                <w:tab w:val="left" w:pos="0"/>
              </w:tabs>
              <w:rPr>
                <w:rFonts w:eastAsia="Calibri"/>
                <w:b/>
                <w:i/>
                <w:color w:val="C00000"/>
                <w:szCs w:val="28"/>
              </w:rPr>
            </w:pPr>
            <w:r w:rsidRPr="009643D4">
              <w:rPr>
                <w:b/>
                <w:i/>
                <w:color w:val="C00000"/>
                <w:spacing w:val="-4"/>
                <w:szCs w:val="28"/>
              </w:rPr>
              <w:t>НОВА Т.6</w:t>
            </w:r>
            <w:r w:rsidRPr="009643D4">
              <w:rPr>
                <w:rFonts w:eastAsia="Calibri"/>
                <w:b/>
                <w:i/>
                <w:color w:val="C00000"/>
                <w:szCs w:val="28"/>
              </w:rPr>
              <w:t>. Инициативни граждански комитети ДА СА в състав не по-малко от тридесет души, формирани чрез съответна подписка</w:t>
            </w:r>
          </w:p>
          <w:p w:rsidR="00301285" w:rsidRPr="009643D4" w:rsidRDefault="00301285" w:rsidP="0030128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НОВА АЛИНЕЯ (2) Предложенията за удостояване по ал. 1 се отправят до Председателя на Общински съвет – Пазарджик, и трябва да бъдат придружени от:</w:t>
            </w:r>
          </w:p>
          <w:p w:rsidR="00301285" w:rsidRPr="009643D4" w:rsidRDefault="00301285" w:rsidP="00301285">
            <w:pPr>
              <w:overflowPunct w:val="0"/>
              <w:autoSpaceDE w:val="0"/>
              <w:autoSpaceDN w:val="0"/>
              <w:adjustRightInd w:val="0"/>
              <w:textAlignment w:val="baseline"/>
              <w:rPr>
                <w:rFonts w:eastAsia="Calibri"/>
                <w:b/>
                <w:i/>
                <w:color w:val="C00000"/>
                <w:szCs w:val="28"/>
              </w:rPr>
            </w:pPr>
            <w:r w:rsidRPr="009643D4">
              <w:rPr>
                <w:rFonts w:eastAsia="Calibri"/>
                <w:b/>
                <w:i/>
                <w:color w:val="C00000"/>
                <w:szCs w:val="28"/>
              </w:rPr>
              <w:t>          1. подробни мотиви;</w:t>
            </w:r>
          </w:p>
          <w:p w:rsidR="00301285" w:rsidRPr="009643D4" w:rsidRDefault="00301285" w:rsidP="0030128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2. описание на дейността на кандидата и заслугите му към Община Пазарджик (прилагат се и копия от документи);</w:t>
            </w:r>
          </w:p>
          <w:p w:rsidR="00301285" w:rsidRPr="009643D4" w:rsidRDefault="00301285" w:rsidP="0030128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3. биография на предлагания кандидат.</w:t>
            </w:r>
          </w:p>
          <w:p w:rsidR="00301285" w:rsidRPr="009643D4" w:rsidRDefault="00301285" w:rsidP="0030128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4. писмено съгласие от номинирания  или неговите наследници, ако званието се присъжда посмъртно.</w:t>
            </w:r>
          </w:p>
          <w:p w:rsidR="00301285" w:rsidRPr="009643D4" w:rsidRDefault="00301285" w:rsidP="00301285">
            <w:pPr>
              <w:shd w:val="clear" w:color="auto" w:fill="FFFFFF"/>
              <w:rPr>
                <w:color w:val="000000"/>
                <w:spacing w:val="-4"/>
                <w:szCs w:val="28"/>
              </w:rPr>
            </w:pPr>
            <w:r w:rsidRPr="009643D4">
              <w:rPr>
                <w:color w:val="000000"/>
                <w:spacing w:val="-3"/>
                <w:szCs w:val="28"/>
              </w:rPr>
              <w:tab/>
            </w:r>
            <w:r w:rsidRPr="009643D4">
              <w:rPr>
                <w:color w:val="FF0000"/>
                <w:spacing w:val="-3"/>
                <w:szCs w:val="28"/>
              </w:rPr>
              <w:t>(2)</w:t>
            </w:r>
            <w:r w:rsidR="00FA7FB4" w:rsidRPr="009643D4">
              <w:rPr>
                <w:color w:val="FF0000"/>
                <w:spacing w:val="-3"/>
                <w:szCs w:val="28"/>
              </w:rPr>
              <w:t xml:space="preserve"> </w:t>
            </w:r>
            <w:r w:rsidRPr="009643D4">
              <w:rPr>
                <w:color w:val="000000"/>
                <w:spacing w:val="-3"/>
                <w:szCs w:val="28"/>
              </w:rPr>
              <w:t>1. Временната комисия, съгласно чл. 6 обсъжда направените предложения</w:t>
            </w:r>
            <w:r w:rsidRPr="009643D4">
              <w:rPr>
                <w:szCs w:val="28"/>
              </w:rPr>
              <w:t xml:space="preserve"> </w:t>
            </w:r>
            <w:r w:rsidRPr="009643D4">
              <w:rPr>
                <w:color w:val="000000"/>
                <w:spacing w:val="-5"/>
                <w:szCs w:val="28"/>
              </w:rPr>
              <w:t xml:space="preserve">като номинира </w:t>
            </w:r>
            <w:r w:rsidRPr="009643D4">
              <w:rPr>
                <w:color w:val="000000"/>
                <w:szCs w:val="28"/>
              </w:rPr>
              <w:t>кандидатите</w:t>
            </w:r>
            <w:r w:rsidRPr="009643D4">
              <w:rPr>
                <w:color w:val="000000"/>
                <w:spacing w:val="-5"/>
                <w:szCs w:val="28"/>
              </w:rPr>
              <w:t xml:space="preserve"> и ги внася за </w:t>
            </w:r>
            <w:r w:rsidRPr="009643D4">
              <w:rPr>
                <w:color w:val="000000"/>
                <w:spacing w:val="-4"/>
                <w:szCs w:val="28"/>
              </w:rPr>
              <w:t>разглеждане във всички постоянни комисии на Общинския съвет. Решението за удостояване със званието “Почетен гражданин” се взема на тържествено заседание на Общински съвет, предхождащо празника на града.</w:t>
            </w:r>
          </w:p>
          <w:p w:rsidR="00301285" w:rsidRPr="009643D4" w:rsidRDefault="00C45086" w:rsidP="00C45086">
            <w:pPr>
              <w:shd w:val="clear" w:color="auto" w:fill="FFFFFF"/>
              <w:tabs>
                <w:tab w:val="left" w:pos="1525"/>
              </w:tabs>
              <w:spacing w:before="100" w:beforeAutospacing="1" w:after="100" w:afterAutospacing="1"/>
              <w:jc w:val="left"/>
              <w:rPr>
                <w:b/>
                <w:spacing w:val="-5"/>
                <w:szCs w:val="28"/>
              </w:rPr>
            </w:pPr>
            <w:r w:rsidRPr="009643D4">
              <w:rPr>
                <w:b/>
                <w:szCs w:val="28"/>
              </w:rPr>
              <w:t>8. В ч</w:t>
            </w:r>
            <w:r w:rsidRPr="009643D4">
              <w:rPr>
                <w:b/>
                <w:spacing w:val="-5"/>
                <w:szCs w:val="28"/>
              </w:rPr>
              <w:t>л. 55:</w:t>
            </w:r>
          </w:p>
          <w:p w:rsidR="00C45086" w:rsidRPr="009643D4" w:rsidRDefault="00C45086" w:rsidP="00C45086">
            <w:pPr>
              <w:shd w:val="clear" w:color="auto" w:fill="FFFFFF"/>
              <w:rPr>
                <w:b/>
                <w:i/>
                <w:color w:val="C00000"/>
                <w:szCs w:val="28"/>
              </w:rPr>
            </w:pPr>
            <w:r w:rsidRPr="009643D4">
              <w:rPr>
                <w:b/>
                <w:i/>
                <w:color w:val="C00000"/>
                <w:spacing w:val="-4"/>
                <w:szCs w:val="28"/>
              </w:rPr>
              <w:t xml:space="preserve">- НОВА т.1. </w:t>
            </w:r>
            <w:r w:rsidRPr="009643D4">
              <w:rPr>
                <w:b/>
                <w:i/>
                <w:color w:val="C00000"/>
                <w:szCs w:val="28"/>
                <w:shd w:val="clear" w:color="auto" w:fill="FFFFFF"/>
              </w:rPr>
              <w:t>имат изключителни заслуги и принос в областта на обществения живот, стопанската дейност, научните изследвания, здравеопазването, образованието, културата, спорта или други области, свързали своята дейност с града и общината и допринесли за неговото развитие, национален и международен престиж</w:t>
            </w:r>
            <w:r w:rsidRPr="009643D4">
              <w:rPr>
                <w:b/>
                <w:i/>
                <w:color w:val="C00000"/>
                <w:spacing w:val="-8"/>
                <w:szCs w:val="28"/>
              </w:rPr>
              <w:t>.</w:t>
            </w:r>
          </w:p>
          <w:p w:rsidR="00C45086" w:rsidRPr="009643D4" w:rsidRDefault="00C45086" w:rsidP="00C45086">
            <w:pPr>
              <w:shd w:val="clear" w:color="auto" w:fill="FFFFFF"/>
              <w:tabs>
                <w:tab w:val="left" w:pos="1525"/>
              </w:tabs>
              <w:spacing w:before="100" w:beforeAutospacing="1" w:after="100" w:afterAutospacing="1"/>
              <w:jc w:val="left"/>
              <w:rPr>
                <w:b/>
                <w:i/>
                <w:color w:val="C00000"/>
                <w:szCs w:val="28"/>
              </w:rPr>
            </w:pPr>
            <w:r w:rsidRPr="009643D4">
              <w:rPr>
                <w:b/>
                <w:szCs w:val="28"/>
              </w:rPr>
              <w:t>- в т. 5 се добавя „</w:t>
            </w:r>
            <w:r w:rsidRPr="009643D4">
              <w:rPr>
                <w:b/>
                <w:i/>
                <w:color w:val="C00000"/>
                <w:szCs w:val="28"/>
              </w:rPr>
              <w:t>за община Пазарджик“</w:t>
            </w:r>
          </w:p>
          <w:p w:rsidR="00D47505" w:rsidRPr="009643D4" w:rsidRDefault="00D47505" w:rsidP="00C45086">
            <w:pPr>
              <w:shd w:val="clear" w:color="auto" w:fill="FFFFFF"/>
              <w:tabs>
                <w:tab w:val="left" w:pos="1525"/>
              </w:tabs>
              <w:spacing w:before="100" w:beforeAutospacing="1" w:after="100" w:afterAutospacing="1"/>
              <w:jc w:val="left"/>
              <w:rPr>
                <w:b/>
                <w:i/>
                <w:color w:val="C00000"/>
                <w:szCs w:val="28"/>
                <w:shd w:val="clear" w:color="auto" w:fill="FFFFFF"/>
              </w:rPr>
            </w:pPr>
            <w:r w:rsidRPr="009643D4">
              <w:rPr>
                <w:b/>
                <w:i/>
                <w:color w:val="C00000"/>
                <w:szCs w:val="28"/>
              </w:rPr>
              <w:t xml:space="preserve">- </w:t>
            </w:r>
            <w:r w:rsidRPr="009643D4">
              <w:rPr>
                <w:b/>
                <w:i/>
                <w:color w:val="C00000"/>
                <w:spacing w:val="2"/>
                <w:szCs w:val="28"/>
              </w:rPr>
              <w:t xml:space="preserve">НОВА Т.6. </w:t>
            </w:r>
            <w:r w:rsidRPr="009643D4">
              <w:rPr>
                <w:b/>
                <w:i/>
                <w:color w:val="C00000"/>
                <w:szCs w:val="28"/>
                <w:shd w:val="clear" w:color="auto" w:fill="FFFFFF"/>
              </w:rPr>
              <w:t>Званието "Почетен гражданин на град Пазарджик” по изключение  може да се присъжда и посмъртно – ЗА ПРОЯВЕН ИЗКЛЮЧИТЕЛЕН ГЕРОИЗЪМ, ГРАЖДАНСКА ДОБЛЕСТ И САМОЖЕРТВА</w:t>
            </w:r>
          </w:p>
          <w:p w:rsidR="00D47505" w:rsidRPr="009643D4" w:rsidRDefault="00D47505" w:rsidP="00D47505">
            <w:pPr>
              <w:shd w:val="clear" w:color="auto" w:fill="FFFFFF"/>
              <w:tabs>
                <w:tab w:val="left" w:pos="1525"/>
              </w:tabs>
              <w:spacing w:before="100" w:beforeAutospacing="1" w:after="100" w:afterAutospacing="1"/>
              <w:jc w:val="left"/>
              <w:rPr>
                <w:b/>
                <w:spacing w:val="-5"/>
                <w:szCs w:val="28"/>
              </w:rPr>
            </w:pPr>
            <w:r w:rsidRPr="009643D4">
              <w:rPr>
                <w:b/>
                <w:szCs w:val="28"/>
              </w:rPr>
              <w:t>9.</w:t>
            </w:r>
            <w:r w:rsidRPr="009643D4">
              <w:rPr>
                <w:b/>
                <w:i/>
                <w:color w:val="C00000"/>
                <w:szCs w:val="28"/>
                <w:u w:val="single"/>
              </w:rPr>
              <w:t xml:space="preserve"> ОТПАДА</w:t>
            </w:r>
            <w:r w:rsidRPr="009643D4">
              <w:rPr>
                <w:b/>
                <w:color w:val="000000"/>
                <w:spacing w:val="-8"/>
                <w:szCs w:val="28"/>
                <w:u w:val="single"/>
              </w:rPr>
              <w:t xml:space="preserve"> Чл. 56.</w:t>
            </w:r>
            <w:r w:rsidRPr="009643D4">
              <w:rPr>
                <w:color w:val="000000"/>
                <w:szCs w:val="28"/>
                <w:u w:val="single"/>
              </w:rPr>
              <w:t xml:space="preserve"> </w:t>
            </w:r>
            <w:r w:rsidRPr="009643D4">
              <w:rPr>
                <w:color w:val="000000"/>
                <w:spacing w:val="-4"/>
                <w:szCs w:val="28"/>
                <w:u w:val="single"/>
              </w:rPr>
              <w:t>Предложението по чл. 54 трябва да бъде обосновано, мотивирано и да съдържа всички необходими сведения за лицето.</w:t>
            </w:r>
          </w:p>
          <w:p w:rsidR="00D47505" w:rsidRPr="009643D4" w:rsidRDefault="00D47505" w:rsidP="00D47505">
            <w:pPr>
              <w:shd w:val="clear" w:color="auto" w:fill="FFFFFF"/>
              <w:rPr>
                <w:b/>
                <w:spacing w:val="-4"/>
                <w:sz w:val="28"/>
                <w:szCs w:val="28"/>
              </w:rPr>
            </w:pPr>
            <w:r w:rsidRPr="009643D4">
              <w:rPr>
                <w:b/>
                <w:szCs w:val="28"/>
              </w:rPr>
              <w:t>10.</w:t>
            </w:r>
            <w:r w:rsidRPr="009643D4">
              <w:rPr>
                <w:b/>
                <w:spacing w:val="-4"/>
                <w:sz w:val="28"/>
                <w:szCs w:val="28"/>
              </w:rPr>
              <w:t xml:space="preserve"> </w:t>
            </w:r>
            <w:r w:rsidRPr="009643D4">
              <w:rPr>
                <w:spacing w:val="-4"/>
                <w:sz w:val="28"/>
                <w:szCs w:val="28"/>
              </w:rPr>
              <w:t xml:space="preserve">Променя се наименованието на </w:t>
            </w:r>
            <w:r w:rsidRPr="009643D4">
              <w:rPr>
                <w:b/>
                <w:spacing w:val="-4"/>
                <w:sz w:val="28"/>
                <w:szCs w:val="28"/>
              </w:rPr>
              <w:t>Раздел трети, така:</w:t>
            </w:r>
          </w:p>
          <w:p w:rsidR="00D47505" w:rsidRPr="009643D4" w:rsidRDefault="00D47505" w:rsidP="00D47505">
            <w:pPr>
              <w:shd w:val="clear" w:color="auto" w:fill="FFFFFF"/>
              <w:rPr>
                <w:b/>
                <w:i/>
                <w:color w:val="C00000"/>
                <w:spacing w:val="-1"/>
                <w:sz w:val="28"/>
                <w:szCs w:val="28"/>
                <w:u w:val="single"/>
              </w:rPr>
            </w:pPr>
            <w:r w:rsidRPr="009643D4">
              <w:rPr>
                <w:b/>
                <w:spacing w:val="-4"/>
                <w:sz w:val="28"/>
                <w:szCs w:val="28"/>
              </w:rPr>
              <w:t xml:space="preserve"> </w:t>
            </w:r>
            <w:r w:rsidRPr="009643D4">
              <w:rPr>
                <w:b/>
                <w:i/>
                <w:color w:val="C00000"/>
                <w:spacing w:val="-1"/>
                <w:sz w:val="28"/>
                <w:szCs w:val="28"/>
                <w:u w:val="single"/>
              </w:rPr>
              <w:t xml:space="preserve">ЗВАНИЕ - ПОЧЕТЕН ЗНАК НА ОБЩИНА ПАЗАРДЖИК </w:t>
            </w:r>
          </w:p>
          <w:p w:rsidR="00D47505" w:rsidRPr="009643D4" w:rsidRDefault="00D47505" w:rsidP="00D47505">
            <w:pPr>
              <w:shd w:val="clear" w:color="auto" w:fill="FFFFFF"/>
              <w:rPr>
                <w:b/>
                <w:sz w:val="28"/>
                <w:szCs w:val="28"/>
              </w:rPr>
            </w:pPr>
          </w:p>
          <w:p w:rsidR="00D47505" w:rsidRPr="009643D4" w:rsidRDefault="00D47505" w:rsidP="00D47505">
            <w:pPr>
              <w:shd w:val="clear" w:color="auto" w:fill="FFFFFF"/>
              <w:jc w:val="center"/>
              <w:rPr>
                <w:b/>
                <w:spacing w:val="-4"/>
                <w:szCs w:val="28"/>
              </w:rPr>
            </w:pPr>
            <w:r w:rsidRPr="009643D4">
              <w:rPr>
                <w:b/>
                <w:szCs w:val="28"/>
              </w:rPr>
              <w:t xml:space="preserve">11. </w:t>
            </w:r>
            <w:r w:rsidRPr="009643D4">
              <w:rPr>
                <w:b/>
                <w:spacing w:val="-4"/>
                <w:szCs w:val="28"/>
              </w:rPr>
              <w:t>Раздел трети</w:t>
            </w:r>
          </w:p>
          <w:p w:rsidR="00D47505" w:rsidRPr="009643D4" w:rsidRDefault="00D47505" w:rsidP="00D47505">
            <w:pPr>
              <w:shd w:val="clear" w:color="auto" w:fill="FFFFFF"/>
              <w:jc w:val="center"/>
              <w:rPr>
                <w:b/>
                <w:i/>
                <w:color w:val="C00000"/>
                <w:spacing w:val="-1"/>
                <w:szCs w:val="28"/>
                <w:u w:val="single"/>
              </w:rPr>
            </w:pPr>
            <w:r w:rsidRPr="009643D4">
              <w:rPr>
                <w:b/>
                <w:i/>
                <w:color w:val="C00000"/>
                <w:spacing w:val="-1"/>
                <w:szCs w:val="28"/>
                <w:u w:val="single"/>
              </w:rPr>
              <w:t xml:space="preserve">ЗВАНИЕ - ПОЧЕТЕН ЗНАК НА ОБЩИНА ПАЗАРДЖИК </w:t>
            </w:r>
          </w:p>
          <w:p w:rsidR="00D47505" w:rsidRPr="009643D4" w:rsidRDefault="00D47505" w:rsidP="00D47505">
            <w:pPr>
              <w:shd w:val="clear" w:color="auto" w:fill="FFFFFF"/>
              <w:rPr>
                <w:b/>
                <w:szCs w:val="28"/>
              </w:rPr>
            </w:pPr>
          </w:p>
          <w:p w:rsidR="00D47505" w:rsidRPr="009643D4" w:rsidRDefault="00D47505" w:rsidP="00D47505">
            <w:pPr>
              <w:shd w:val="clear" w:color="auto" w:fill="FFFFFF"/>
              <w:tabs>
                <w:tab w:val="left" w:pos="0"/>
              </w:tabs>
              <w:rPr>
                <w:spacing w:val="1"/>
                <w:szCs w:val="28"/>
              </w:rPr>
            </w:pPr>
            <w:r w:rsidRPr="009643D4">
              <w:rPr>
                <w:b/>
                <w:spacing w:val="-3"/>
                <w:szCs w:val="28"/>
              </w:rPr>
              <w:tab/>
              <w:t>Чл. 63.</w:t>
            </w:r>
            <w:r w:rsidRPr="009643D4">
              <w:rPr>
                <w:szCs w:val="28"/>
              </w:rPr>
              <w:tab/>
            </w:r>
            <w:r w:rsidRPr="009643D4">
              <w:rPr>
                <w:spacing w:val="1"/>
                <w:szCs w:val="28"/>
              </w:rPr>
              <w:t>Почетни знаци на Община Пазарджик са:</w:t>
            </w:r>
          </w:p>
          <w:p w:rsidR="00D47505" w:rsidRPr="009643D4" w:rsidRDefault="00D47505" w:rsidP="00D47505">
            <w:pPr>
              <w:numPr>
                <w:ilvl w:val="0"/>
                <w:numId w:val="20"/>
              </w:numPr>
              <w:shd w:val="clear" w:color="auto" w:fill="FFFFFF"/>
              <w:tabs>
                <w:tab w:val="left" w:pos="0"/>
              </w:tabs>
              <w:rPr>
                <w:b/>
                <w:spacing w:val="3"/>
                <w:szCs w:val="28"/>
              </w:rPr>
            </w:pPr>
            <w:r w:rsidRPr="009643D4">
              <w:rPr>
                <w:b/>
                <w:spacing w:val="3"/>
                <w:szCs w:val="28"/>
              </w:rPr>
              <w:t xml:space="preserve">Награда на Общинския съвет – почетен знак “За граждански принос”. </w:t>
            </w:r>
          </w:p>
          <w:p w:rsidR="00D47505" w:rsidRPr="009643D4" w:rsidRDefault="00D47505" w:rsidP="00D47505">
            <w:pPr>
              <w:shd w:val="clear" w:color="auto" w:fill="FFFFFF"/>
              <w:tabs>
                <w:tab w:val="left" w:pos="0"/>
              </w:tabs>
              <w:ind w:left="1440"/>
              <w:rPr>
                <w:b/>
                <w:i/>
                <w:color w:val="C00000"/>
                <w:spacing w:val="-9"/>
                <w:szCs w:val="28"/>
              </w:rPr>
            </w:pPr>
            <w:r w:rsidRPr="009643D4">
              <w:rPr>
                <w:b/>
                <w:i/>
                <w:color w:val="C00000"/>
                <w:spacing w:val="3"/>
                <w:szCs w:val="28"/>
              </w:rPr>
              <w:t xml:space="preserve">Присъжда се за: </w:t>
            </w:r>
          </w:p>
          <w:p w:rsidR="00D47505" w:rsidRPr="009643D4" w:rsidRDefault="00D47505" w:rsidP="00D47505">
            <w:pPr>
              <w:shd w:val="clear" w:color="auto" w:fill="FFFFFF"/>
              <w:tabs>
                <w:tab w:val="left" w:pos="758"/>
              </w:tabs>
              <w:rPr>
                <w:b/>
                <w:i/>
                <w:color w:val="C00000"/>
                <w:spacing w:val="1"/>
                <w:szCs w:val="28"/>
              </w:rPr>
            </w:pPr>
            <w:r w:rsidRPr="009643D4">
              <w:rPr>
                <w:b/>
                <w:i/>
                <w:color w:val="C00000"/>
                <w:szCs w:val="28"/>
              </w:rPr>
              <w:tab/>
            </w:r>
          </w:p>
          <w:p w:rsidR="00D47505" w:rsidRPr="009643D4" w:rsidRDefault="00D47505" w:rsidP="00D4750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1. Значими постижения в областта на науката, образованието, изкуството, културата,  здравеопазването, спорта и екологията;</w:t>
            </w:r>
          </w:p>
          <w:p w:rsidR="00D47505" w:rsidRPr="009643D4" w:rsidRDefault="00D47505" w:rsidP="00D4750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2. Значима обществено-полезна дейност, дарителство и дейности, свързани със социалното подпомагане и развитието на гражданското общество в Общината;</w:t>
            </w:r>
          </w:p>
          <w:p w:rsidR="00D47505" w:rsidRPr="009643D4" w:rsidRDefault="00D47505" w:rsidP="00D4750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3.  Реализация на инвестиционни проекти от стратегическа значимост за устойчивото развитие на Общината.</w:t>
            </w:r>
          </w:p>
          <w:p w:rsidR="00D47505" w:rsidRPr="009643D4" w:rsidRDefault="00D47505" w:rsidP="00D4750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 xml:space="preserve">4. Принос, свързан с развитието и популяризирането на името на град Пазарджик и общината;  </w:t>
            </w:r>
          </w:p>
          <w:p w:rsidR="00D47505" w:rsidRPr="009643D4" w:rsidRDefault="00D47505" w:rsidP="00D4750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5. Значима дейност в областта на съхранението и опазването на историческото наследство на територията на Община Пазарджик;</w:t>
            </w:r>
          </w:p>
          <w:p w:rsidR="00D47505" w:rsidRPr="009643D4" w:rsidRDefault="00D47505" w:rsidP="00D47505">
            <w:pPr>
              <w:overflowPunct w:val="0"/>
              <w:autoSpaceDE w:val="0"/>
              <w:autoSpaceDN w:val="0"/>
              <w:adjustRightInd w:val="0"/>
              <w:ind w:firstLine="708"/>
              <w:textAlignment w:val="baseline"/>
              <w:rPr>
                <w:rFonts w:eastAsia="Calibri"/>
                <w:b/>
                <w:i/>
                <w:color w:val="C00000"/>
                <w:szCs w:val="28"/>
              </w:rPr>
            </w:pPr>
            <w:r w:rsidRPr="009643D4">
              <w:rPr>
                <w:rFonts w:eastAsia="Calibri"/>
                <w:b/>
                <w:i/>
                <w:color w:val="C00000"/>
                <w:szCs w:val="28"/>
              </w:rPr>
              <w:t>6. Принос за укрепване и разширяване на международните контакти на Община Пазарджик.</w:t>
            </w:r>
          </w:p>
          <w:p w:rsidR="00D47505" w:rsidRPr="009643D4" w:rsidRDefault="00D47505" w:rsidP="00D47505">
            <w:pPr>
              <w:shd w:val="clear" w:color="auto" w:fill="FFFFFF"/>
              <w:tabs>
                <w:tab w:val="left" w:pos="758"/>
              </w:tabs>
              <w:rPr>
                <w:szCs w:val="28"/>
              </w:rPr>
            </w:pPr>
          </w:p>
          <w:p w:rsidR="00D47505" w:rsidRPr="009643D4" w:rsidRDefault="00D47505" w:rsidP="00D47505">
            <w:pPr>
              <w:shd w:val="clear" w:color="auto" w:fill="FFFFFF"/>
              <w:tabs>
                <w:tab w:val="left" w:pos="758"/>
              </w:tabs>
              <w:rPr>
                <w:spacing w:val="-19"/>
                <w:szCs w:val="28"/>
              </w:rPr>
            </w:pPr>
            <w:r w:rsidRPr="009643D4">
              <w:rPr>
                <w:szCs w:val="28"/>
              </w:rPr>
              <w:tab/>
              <w:t xml:space="preserve">б/ </w:t>
            </w:r>
            <w:r w:rsidRPr="009643D4">
              <w:rPr>
                <w:spacing w:val="-1"/>
                <w:szCs w:val="28"/>
              </w:rPr>
              <w:t xml:space="preserve">Временната комисия на Общинския съвет </w:t>
            </w:r>
            <w:r w:rsidRPr="009643D4">
              <w:rPr>
                <w:szCs w:val="28"/>
              </w:rPr>
              <w:t xml:space="preserve">съгласно чл.6, определя реда, условията и сроковете за внасяне на </w:t>
            </w:r>
            <w:r w:rsidRPr="009643D4">
              <w:rPr>
                <w:spacing w:val="-1"/>
                <w:szCs w:val="28"/>
              </w:rPr>
              <w:t xml:space="preserve">предложения, </w:t>
            </w:r>
            <w:r w:rsidRPr="009643D4">
              <w:rPr>
                <w:spacing w:val="2"/>
                <w:szCs w:val="28"/>
              </w:rPr>
              <w:t>обсъжда направените предложения като номинира</w:t>
            </w:r>
            <w:r w:rsidRPr="009643D4">
              <w:rPr>
                <w:spacing w:val="-1"/>
                <w:szCs w:val="28"/>
              </w:rPr>
              <w:t xml:space="preserve"> кандидатите и ги внася за утвърждаване от Общинския </w:t>
            </w:r>
            <w:r w:rsidRPr="009643D4">
              <w:rPr>
                <w:spacing w:val="-4"/>
                <w:szCs w:val="28"/>
              </w:rPr>
              <w:t>съвет.</w:t>
            </w:r>
          </w:p>
          <w:p w:rsidR="00D47505" w:rsidRPr="009643D4" w:rsidRDefault="00D47505" w:rsidP="00D47505">
            <w:pPr>
              <w:shd w:val="clear" w:color="auto" w:fill="FFFFFF"/>
              <w:tabs>
                <w:tab w:val="left" w:pos="758"/>
              </w:tabs>
              <w:rPr>
                <w:spacing w:val="2"/>
                <w:szCs w:val="28"/>
              </w:rPr>
            </w:pPr>
            <w:r w:rsidRPr="009643D4">
              <w:rPr>
                <w:szCs w:val="28"/>
              </w:rPr>
              <w:tab/>
              <w:t xml:space="preserve">в/ На наградените се връчват: </w:t>
            </w:r>
            <w:r w:rsidRPr="009643D4">
              <w:rPr>
                <w:spacing w:val="1"/>
                <w:szCs w:val="28"/>
              </w:rPr>
              <w:t xml:space="preserve">почетен знак "За граждански принос" – </w:t>
            </w:r>
            <w:proofErr w:type="spellStart"/>
            <w:r w:rsidRPr="009643D4">
              <w:rPr>
                <w:spacing w:val="1"/>
                <w:szCs w:val="28"/>
              </w:rPr>
              <w:t>плакет</w:t>
            </w:r>
            <w:proofErr w:type="spellEnd"/>
            <w:r w:rsidRPr="009643D4">
              <w:rPr>
                <w:spacing w:val="1"/>
                <w:szCs w:val="28"/>
              </w:rPr>
              <w:t xml:space="preserve">, </w:t>
            </w:r>
            <w:r w:rsidRPr="009643D4">
              <w:rPr>
                <w:spacing w:val="2"/>
                <w:szCs w:val="28"/>
              </w:rPr>
              <w:t xml:space="preserve">грамота на Общинския съвет и парична награда в размер </w:t>
            </w:r>
            <w:r w:rsidRPr="009643D4">
              <w:rPr>
                <w:color w:val="C00000"/>
                <w:spacing w:val="2"/>
                <w:szCs w:val="28"/>
              </w:rPr>
              <w:t>на</w:t>
            </w:r>
            <w:r w:rsidRPr="009643D4">
              <w:rPr>
                <w:spacing w:val="2"/>
                <w:szCs w:val="28"/>
              </w:rPr>
              <w:t xml:space="preserve"> 3 (три) минимални работни заплати</w:t>
            </w:r>
          </w:p>
          <w:p w:rsidR="00D47505" w:rsidRPr="009643D4" w:rsidRDefault="00D47505" w:rsidP="00D47505">
            <w:pPr>
              <w:shd w:val="clear" w:color="auto" w:fill="FFFFFF"/>
              <w:tabs>
                <w:tab w:val="left" w:pos="758"/>
              </w:tabs>
              <w:rPr>
                <w:b/>
                <w:i/>
                <w:color w:val="C00000"/>
                <w:szCs w:val="28"/>
              </w:rPr>
            </w:pPr>
            <w:r w:rsidRPr="009643D4">
              <w:rPr>
                <w:b/>
                <w:i/>
                <w:color w:val="C00000"/>
                <w:spacing w:val="2"/>
                <w:szCs w:val="28"/>
              </w:rPr>
              <w:t>НОВА т. г/ Почетният знак може да се връчва като колективно отличие.</w:t>
            </w:r>
          </w:p>
          <w:p w:rsidR="00D47505" w:rsidRPr="009643D4" w:rsidRDefault="00D47505" w:rsidP="00D47505">
            <w:pPr>
              <w:shd w:val="clear" w:color="auto" w:fill="FFFFFF"/>
              <w:ind w:firstLine="720"/>
              <w:rPr>
                <w:b/>
                <w:color w:val="000000"/>
                <w:spacing w:val="5"/>
                <w:szCs w:val="28"/>
              </w:rPr>
            </w:pPr>
            <w:r w:rsidRPr="009643D4">
              <w:rPr>
                <w:b/>
                <w:color w:val="000000"/>
                <w:spacing w:val="5"/>
                <w:szCs w:val="28"/>
              </w:rPr>
              <w:t>(2) Почетен знак на Община Пазарджик</w:t>
            </w:r>
          </w:p>
          <w:p w:rsidR="00D47505" w:rsidRPr="009643D4" w:rsidRDefault="00D47505" w:rsidP="00D47505">
            <w:pPr>
              <w:shd w:val="clear" w:color="auto" w:fill="FFFFFF"/>
              <w:rPr>
                <w:b/>
                <w:color w:val="000000"/>
                <w:spacing w:val="5"/>
                <w:szCs w:val="28"/>
              </w:rPr>
            </w:pPr>
            <w:r w:rsidRPr="009643D4">
              <w:rPr>
                <w:color w:val="000000"/>
                <w:spacing w:val="-19"/>
                <w:szCs w:val="28"/>
              </w:rPr>
              <w:tab/>
              <w:t>1.</w:t>
            </w:r>
            <w:r w:rsidRPr="009643D4">
              <w:rPr>
                <w:color w:val="000000"/>
                <w:szCs w:val="28"/>
              </w:rPr>
              <w:t xml:space="preserve"> Почетният знак на Община Пазарджик е в две форми:</w:t>
            </w:r>
          </w:p>
          <w:p w:rsidR="00D47505" w:rsidRPr="009643D4" w:rsidRDefault="00D47505" w:rsidP="00D47505">
            <w:pPr>
              <w:shd w:val="clear" w:color="auto" w:fill="FFFFFF"/>
              <w:rPr>
                <w:szCs w:val="28"/>
              </w:rPr>
            </w:pPr>
            <w:r w:rsidRPr="009643D4">
              <w:rPr>
                <w:color w:val="000000"/>
                <w:spacing w:val="-3"/>
                <w:szCs w:val="28"/>
              </w:rPr>
              <w:tab/>
              <w:t>а/ знак с метално изображение на герба на град Пазарджик</w:t>
            </w:r>
            <w:r w:rsidRPr="009643D4">
              <w:rPr>
                <w:color w:val="000000"/>
                <w:spacing w:val="-5"/>
                <w:szCs w:val="28"/>
              </w:rPr>
              <w:t>;</w:t>
            </w:r>
          </w:p>
          <w:p w:rsidR="00D47505" w:rsidRPr="009643D4" w:rsidRDefault="00D47505" w:rsidP="00D47505">
            <w:pPr>
              <w:shd w:val="clear" w:color="auto" w:fill="FFFFFF"/>
              <w:rPr>
                <w:color w:val="000000"/>
                <w:spacing w:val="4"/>
                <w:szCs w:val="28"/>
              </w:rPr>
            </w:pPr>
            <w:r w:rsidRPr="009643D4">
              <w:rPr>
                <w:color w:val="000000"/>
                <w:spacing w:val="4"/>
                <w:szCs w:val="28"/>
              </w:rPr>
              <w:tab/>
              <w:t xml:space="preserve">б/ </w:t>
            </w:r>
            <w:proofErr w:type="spellStart"/>
            <w:r w:rsidRPr="009643D4">
              <w:rPr>
                <w:color w:val="000000"/>
                <w:spacing w:val="4"/>
                <w:szCs w:val="28"/>
              </w:rPr>
              <w:t>плакет</w:t>
            </w:r>
            <w:proofErr w:type="spellEnd"/>
            <w:r w:rsidRPr="009643D4">
              <w:rPr>
                <w:color w:val="000000"/>
                <w:spacing w:val="4"/>
                <w:szCs w:val="28"/>
              </w:rPr>
              <w:t>.</w:t>
            </w:r>
          </w:p>
          <w:p w:rsidR="00D47505" w:rsidRPr="009643D4" w:rsidRDefault="00D47505" w:rsidP="00D47505">
            <w:pPr>
              <w:shd w:val="clear" w:color="auto" w:fill="FFFFFF"/>
              <w:tabs>
                <w:tab w:val="left" w:pos="720"/>
              </w:tabs>
              <w:rPr>
                <w:color w:val="000000"/>
                <w:szCs w:val="28"/>
              </w:rPr>
            </w:pPr>
            <w:r w:rsidRPr="009643D4">
              <w:rPr>
                <w:color w:val="000000"/>
                <w:spacing w:val="1"/>
                <w:szCs w:val="28"/>
              </w:rPr>
              <w:tab/>
              <w:t xml:space="preserve">2. Почетният знак с лента и значка се връчва на "Почетния </w:t>
            </w:r>
            <w:r w:rsidRPr="009643D4">
              <w:rPr>
                <w:color w:val="000000"/>
                <w:szCs w:val="28"/>
              </w:rPr>
              <w:t xml:space="preserve">гражданин" на град Пазарджик и общината. </w:t>
            </w:r>
          </w:p>
          <w:p w:rsidR="00D47505" w:rsidRPr="009643D4" w:rsidRDefault="00D47505" w:rsidP="00D47505">
            <w:pPr>
              <w:shd w:val="clear" w:color="auto" w:fill="FFFFFF"/>
              <w:tabs>
                <w:tab w:val="left" w:pos="720"/>
              </w:tabs>
              <w:rPr>
                <w:i/>
                <w:color w:val="8064A2"/>
                <w:spacing w:val="-9"/>
                <w:szCs w:val="28"/>
              </w:rPr>
            </w:pPr>
            <w:r w:rsidRPr="009643D4">
              <w:rPr>
                <w:color w:val="000000"/>
                <w:szCs w:val="28"/>
              </w:rPr>
              <w:t xml:space="preserve">        3. Почетният знак - </w:t>
            </w:r>
            <w:proofErr w:type="spellStart"/>
            <w:r w:rsidRPr="009643D4">
              <w:rPr>
                <w:color w:val="000000"/>
                <w:szCs w:val="28"/>
              </w:rPr>
              <w:t>плакет</w:t>
            </w:r>
            <w:proofErr w:type="spellEnd"/>
            <w:r w:rsidRPr="009643D4">
              <w:rPr>
                <w:color w:val="000000"/>
                <w:szCs w:val="28"/>
              </w:rPr>
              <w:t xml:space="preserve"> на Община Пазарджик може да се връчва и по </w:t>
            </w:r>
            <w:r w:rsidRPr="009643D4">
              <w:rPr>
                <w:color w:val="000000"/>
                <w:spacing w:val="1"/>
                <w:szCs w:val="28"/>
              </w:rPr>
              <w:t xml:space="preserve">поводи свързани с осъществяване на международното сътрудничество на Община Пазарджик, юбилейни тържества, чествания и други подходящи случаи, </w:t>
            </w:r>
            <w:r w:rsidRPr="009643D4">
              <w:rPr>
                <w:b/>
                <w:i/>
                <w:color w:val="C00000"/>
                <w:spacing w:val="1"/>
                <w:szCs w:val="28"/>
              </w:rPr>
              <w:t xml:space="preserve">без изрично решение на </w:t>
            </w:r>
            <w:proofErr w:type="spellStart"/>
            <w:r w:rsidRPr="009643D4">
              <w:rPr>
                <w:b/>
                <w:i/>
                <w:color w:val="C00000"/>
                <w:spacing w:val="1"/>
                <w:szCs w:val="28"/>
              </w:rPr>
              <w:t>Общинскщия</w:t>
            </w:r>
            <w:proofErr w:type="spellEnd"/>
            <w:r w:rsidRPr="009643D4">
              <w:rPr>
                <w:b/>
                <w:i/>
                <w:color w:val="C00000"/>
                <w:spacing w:val="1"/>
                <w:szCs w:val="28"/>
              </w:rPr>
              <w:t xml:space="preserve"> съвет.</w:t>
            </w:r>
          </w:p>
          <w:p w:rsidR="00D47505" w:rsidRPr="009643D4" w:rsidRDefault="00D47505" w:rsidP="00D47505">
            <w:pPr>
              <w:shd w:val="clear" w:color="auto" w:fill="FFFFFF"/>
              <w:rPr>
                <w:b/>
                <w:i/>
                <w:color w:val="C00000"/>
                <w:spacing w:val="1"/>
                <w:szCs w:val="28"/>
              </w:rPr>
            </w:pPr>
            <w:r w:rsidRPr="009643D4">
              <w:rPr>
                <w:color w:val="000000"/>
                <w:spacing w:val="-5"/>
                <w:szCs w:val="28"/>
              </w:rPr>
              <w:tab/>
              <w:t xml:space="preserve">4. Връчването на почетния знак </w:t>
            </w:r>
            <w:r w:rsidRPr="009643D4">
              <w:rPr>
                <w:b/>
                <w:i/>
                <w:color w:val="C00000"/>
                <w:spacing w:val="-5"/>
                <w:szCs w:val="28"/>
              </w:rPr>
              <w:t xml:space="preserve">- </w:t>
            </w:r>
            <w:proofErr w:type="spellStart"/>
            <w:r w:rsidRPr="009643D4">
              <w:rPr>
                <w:b/>
                <w:i/>
                <w:color w:val="C00000"/>
                <w:spacing w:val="-5"/>
                <w:szCs w:val="28"/>
              </w:rPr>
              <w:t>плакет</w:t>
            </w:r>
            <w:proofErr w:type="spellEnd"/>
            <w:r w:rsidRPr="009643D4">
              <w:rPr>
                <w:color w:val="000000"/>
                <w:spacing w:val="-5"/>
                <w:szCs w:val="28"/>
              </w:rPr>
              <w:t xml:space="preserve"> на Община Пазарджик се извършва от кмета на общината </w:t>
            </w:r>
            <w:r w:rsidRPr="009643D4">
              <w:rPr>
                <w:b/>
                <w:i/>
                <w:color w:val="C00000"/>
                <w:spacing w:val="-5"/>
                <w:szCs w:val="28"/>
              </w:rPr>
              <w:t>или от друго упълномощено от него лице.</w:t>
            </w:r>
          </w:p>
          <w:p w:rsidR="00D47505" w:rsidRPr="009643D4" w:rsidRDefault="00D47505" w:rsidP="00D47505">
            <w:pPr>
              <w:shd w:val="clear" w:color="auto" w:fill="FFFFFF"/>
              <w:rPr>
                <w:b/>
                <w:color w:val="000000"/>
                <w:spacing w:val="-4"/>
                <w:szCs w:val="28"/>
              </w:rPr>
            </w:pPr>
          </w:p>
          <w:p w:rsidR="00D47505" w:rsidRPr="009643D4" w:rsidRDefault="00D47505" w:rsidP="00D47505">
            <w:pPr>
              <w:shd w:val="clear" w:color="auto" w:fill="FFFFFF"/>
              <w:jc w:val="center"/>
              <w:rPr>
                <w:b/>
                <w:color w:val="000000"/>
                <w:spacing w:val="-4"/>
                <w:szCs w:val="28"/>
              </w:rPr>
            </w:pPr>
            <w:r w:rsidRPr="009643D4">
              <w:rPr>
                <w:b/>
                <w:color w:val="000000"/>
                <w:spacing w:val="-4"/>
                <w:szCs w:val="28"/>
              </w:rPr>
              <w:t>Раздел четвърти</w:t>
            </w:r>
          </w:p>
          <w:p w:rsidR="00D47505" w:rsidRPr="009643D4" w:rsidRDefault="00D47505" w:rsidP="00D47505">
            <w:pPr>
              <w:shd w:val="clear" w:color="auto" w:fill="FFFFFF"/>
              <w:jc w:val="center"/>
              <w:rPr>
                <w:b/>
                <w:color w:val="000000"/>
                <w:spacing w:val="-1"/>
                <w:szCs w:val="28"/>
                <w:u w:val="single"/>
              </w:rPr>
            </w:pPr>
            <w:r w:rsidRPr="009643D4">
              <w:rPr>
                <w:b/>
                <w:color w:val="000000"/>
                <w:spacing w:val="-1"/>
                <w:szCs w:val="28"/>
                <w:u w:val="single"/>
              </w:rPr>
              <w:t>ОТЛИЧИЯ  НА ОБЩИНА ПАЗАРДЖИК</w:t>
            </w:r>
          </w:p>
          <w:p w:rsidR="00D47505" w:rsidRPr="009643D4" w:rsidRDefault="00D47505" w:rsidP="00D47505">
            <w:pPr>
              <w:shd w:val="clear" w:color="auto" w:fill="FFFFFF"/>
              <w:ind w:firstLine="701"/>
              <w:rPr>
                <w:b/>
                <w:color w:val="000000"/>
                <w:spacing w:val="1"/>
                <w:szCs w:val="28"/>
              </w:rPr>
            </w:pPr>
          </w:p>
          <w:p w:rsidR="00D47505" w:rsidRPr="009643D4" w:rsidRDefault="00D47505" w:rsidP="00D47505">
            <w:pPr>
              <w:shd w:val="clear" w:color="auto" w:fill="FFFFFF"/>
              <w:rPr>
                <w:spacing w:val="1"/>
                <w:szCs w:val="28"/>
              </w:rPr>
            </w:pPr>
            <w:r w:rsidRPr="009643D4">
              <w:rPr>
                <w:b/>
                <w:spacing w:val="1"/>
                <w:szCs w:val="28"/>
              </w:rPr>
              <w:tab/>
              <w:t xml:space="preserve">Чл. 64. </w:t>
            </w:r>
            <w:r w:rsidRPr="009643D4">
              <w:rPr>
                <w:spacing w:val="1"/>
                <w:szCs w:val="28"/>
              </w:rPr>
              <w:t>Отличия на Община Пазарджик са:</w:t>
            </w:r>
          </w:p>
          <w:p w:rsidR="00D47505" w:rsidRPr="009643D4" w:rsidRDefault="00D47505" w:rsidP="00D47505">
            <w:pPr>
              <w:shd w:val="clear" w:color="auto" w:fill="FFFFFF"/>
              <w:ind w:firstLine="701"/>
              <w:rPr>
                <w:b/>
                <w:szCs w:val="28"/>
              </w:rPr>
            </w:pPr>
            <w:r w:rsidRPr="009643D4">
              <w:rPr>
                <w:b/>
                <w:spacing w:val="1"/>
                <w:szCs w:val="28"/>
              </w:rPr>
              <w:t>(1) Грамота на Община Пазарджик.</w:t>
            </w:r>
          </w:p>
          <w:p w:rsidR="00D47505" w:rsidRPr="009643D4" w:rsidRDefault="00D47505" w:rsidP="00D47505">
            <w:pPr>
              <w:shd w:val="clear" w:color="auto" w:fill="FFFFFF"/>
              <w:tabs>
                <w:tab w:val="left" w:pos="701"/>
              </w:tabs>
              <w:rPr>
                <w:spacing w:val="-3"/>
                <w:szCs w:val="28"/>
              </w:rPr>
            </w:pPr>
            <w:r w:rsidRPr="009643D4">
              <w:rPr>
                <w:spacing w:val="-23"/>
                <w:szCs w:val="28"/>
              </w:rPr>
              <w:tab/>
              <w:t>1.</w:t>
            </w:r>
            <w:r w:rsidRPr="009643D4">
              <w:rPr>
                <w:szCs w:val="28"/>
              </w:rPr>
              <w:tab/>
            </w:r>
            <w:r w:rsidRPr="009643D4">
              <w:rPr>
                <w:spacing w:val="-6"/>
                <w:szCs w:val="28"/>
              </w:rPr>
              <w:t>Грамотата е официален документ, който се издава от Община Пазарджик</w:t>
            </w:r>
            <w:r w:rsidRPr="009643D4">
              <w:rPr>
                <w:spacing w:val="-4"/>
                <w:szCs w:val="28"/>
              </w:rPr>
              <w:t xml:space="preserve"> на български и чуждестранни граждани: </w:t>
            </w:r>
          </w:p>
          <w:p w:rsidR="00D47505" w:rsidRPr="009643D4" w:rsidRDefault="00D47505" w:rsidP="00D47505">
            <w:pPr>
              <w:shd w:val="clear" w:color="auto" w:fill="FFFFFF"/>
              <w:rPr>
                <w:spacing w:val="-4"/>
                <w:szCs w:val="28"/>
              </w:rPr>
            </w:pPr>
            <w:r w:rsidRPr="009643D4">
              <w:rPr>
                <w:spacing w:val="-3"/>
                <w:szCs w:val="28"/>
              </w:rPr>
              <w:tab/>
              <w:t xml:space="preserve">а/ дейци на образованието, науката и културата, чиито постижения са </w:t>
            </w:r>
            <w:r w:rsidRPr="009643D4">
              <w:rPr>
                <w:spacing w:val="-6"/>
                <w:szCs w:val="28"/>
              </w:rPr>
              <w:t xml:space="preserve">съществен принос в издигане духовното </w:t>
            </w:r>
            <w:r w:rsidRPr="009643D4">
              <w:rPr>
                <w:spacing w:val="-4"/>
                <w:szCs w:val="28"/>
              </w:rPr>
              <w:t>развитие на Община Пазарджик;</w:t>
            </w:r>
          </w:p>
          <w:p w:rsidR="00D47505" w:rsidRPr="009643D4" w:rsidRDefault="00D47505" w:rsidP="00D47505">
            <w:pPr>
              <w:shd w:val="clear" w:color="auto" w:fill="FFFFFF"/>
              <w:rPr>
                <w:szCs w:val="28"/>
              </w:rPr>
            </w:pPr>
            <w:r w:rsidRPr="009643D4">
              <w:rPr>
                <w:spacing w:val="-4"/>
                <w:szCs w:val="28"/>
              </w:rPr>
              <w:tab/>
              <w:t>б/ автори на литературни, музикални, художествени и други творби, посветени на града и Общината;</w:t>
            </w:r>
          </w:p>
          <w:p w:rsidR="00D47505" w:rsidRPr="009643D4" w:rsidRDefault="00D47505" w:rsidP="00D47505">
            <w:pPr>
              <w:shd w:val="clear" w:color="auto" w:fill="FFFFFF"/>
              <w:rPr>
                <w:szCs w:val="28"/>
              </w:rPr>
            </w:pPr>
            <w:r w:rsidRPr="009643D4">
              <w:rPr>
                <w:spacing w:val="-4"/>
                <w:szCs w:val="28"/>
              </w:rPr>
              <w:tab/>
              <w:t>в/ спортисти и спортни деятели за изключителни заслуги в областта на спорта и физическата култура;</w:t>
            </w:r>
          </w:p>
          <w:p w:rsidR="00D47505" w:rsidRPr="009643D4" w:rsidRDefault="00D47505" w:rsidP="00D47505">
            <w:pPr>
              <w:shd w:val="clear" w:color="auto" w:fill="FFFFFF"/>
              <w:rPr>
                <w:szCs w:val="28"/>
              </w:rPr>
            </w:pPr>
            <w:r w:rsidRPr="009643D4">
              <w:rPr>
                <w:spacing w:val="-5"/>
                <w:szCs w:val="28"/>
              </w:rPr>
              <w:tab/>
              <w:t xml:space="preserve">г/ на сдружения, асоциации, обществени организации </w:t>
            </w:r>
            <w:r w:rsidRPr="009643D4">
              <w:rPr>
                <w:spacing w:val="-6"/>
                <w:szCs w:val="28"/>
              </w:rPr>
              <w:t>и граждани за утвърждаване и развитие на гражданското общество;</w:t>
            </w:r>
          </w:p>
          <w:p w:rsidR="00D47505" w:rsidRPr="009643D4" w:rsidRDefault="00D47505" w:rsidP="00D47505">
            <w:pPr>
              <w:shd w:val="clear" w:color="auto" w:fill="FFFFFF"/>
              <w:rPr>
                <w:szCs w:val="28"/>
              </w:rPr>
            </w:pPr>
            <w:r w:rsidRPr="009643D4">
              <w:rPr>
                <w:szCs w:val="28"/>
              </w:rPr>
              <w:tab/>
              <w:t xml:space="preserve">д/ за проявен героизъм и себеотрицание за спасяване на </w:t>
            </w:r>
            <w:r w:rsidRPr="009643D4">
              <w:rPr>
                <w:spacing w:val="1"/>
                <w:szCs w:val="28"/>
              </w:rPr>
              <w:t>човешки живот и предотвратяване на престъпления;</w:t>
            </w:r>
          </w:p>
          <w:p w:rsidR="00D47505" w:rsidRPr="009643D4" w:rsidRDefault="00D47505" w:rsidP="00D47505">
            <w:pPr>
              <w:shd w:val="clear" w:color="auto" w:fill="FFFFFF"/>
              <w:rPr>
                <w:szCs w:val="28"/>
              </w:rPr>
            </w:pPr>
            <w:r w:rsidRPr="009643D4">
              <w:rPr>
                <w:spacing w:val="-2"/>
                <w:szCs w:val="28"/>
              </w:rPr>
              <w:tab/>
              <w:t>е/ дарители на град Пазарджик и общината;</w:t>
            </w:r>
          </w:p>
          <w:p w:rsidR="00D47505" w:rsidRPr="009643D4" w:rsidRDefault="00D47505" w:rsidP="00D47505">
            <w:pPr>
              <w:shd w:val="clear" w:color="auto" w:fill="FFFFFF"/>
              <w:rPr>
                <w:szCs w:val="28"/>
              </w:rPr>
            </w:pPr>
            <w:r w:rsidRPr="009643D4">
              <w:rPr>
                <w:spacing w:val="-4"/>
                <w:szCs w:val="28"/>
              </w:rPr>
              <w:tab/>
              <w:t>ж/ за принос в международното сътрудничество;</w:t>
            </w:r>
          </w:p>
          <w:p w:rsidR="00D47505" w:rsidRPr="009643D4" w:rsidRDefault="00D47505" w:rsidP="00D47505">
            <w:pPr>
              <w:shd w:val="clear" w:color="auto" w:fill="FFFFFF"/>
              <w:rPr>
                <w:spacing w:val="-4"/>
                <w:szCs w:val="28"/>
              </w:rPr>
            </w:pPr>
            <w:r w:rsidRPr="009643D4">
              <w:rPr>
                <w:spacing w:val="-4"/>
                <w:szCs w:val="28"/>
              </w:rPr>
              <w:tab/>
              <w:t>з/ присъжда се при други подходящи поводи.</w:t>
            </w:r>
          </w:p>
          <w:p w:rsidR="00D47505" w:rsidRPr="009643D4" w:rsidRDefault="00D47505" w:rsidP="00D47505">
            <w:pPr>
              <w:numPr>
                <w:ilvl w:val="0"/>
                <w:numId w:val="21"/>
              </w:numPr>
              <w:shd w:val="clear" w:color="auto" w:fill="FFFFFF"/>
              <w:rPr>
                <w:spacing w:val="-4"/>
                <w:szCs w:val="28"/>
              </w:rPr>
            </w:pPr>
            <w:r w:rsidRPr="009643D4">
              <w:rPr>
                <w:spacing w:val="-5"/>
                <w:szCs w:val="28"/>
              </w:rPr>
              <w:t xml:space="preserve">Грамотата представлява композиционно и цветово решение на </w:t>
            </w:r>
            <w:r w:rsidRPr="009643D4">
              <w:rPr>
                <w:spacing w:val="-4"/>
                <w:szCs w:val="28"/>
              </w:rPr>
              <w:t>почетния знак на Общината на лента и надпис "Община Пазарджик, грамота". В грамотата се отбелязват трите имена на притежателя, поводът и заслугите за нейното присъждане.</w:t>
            </w:r>
          </w:p>
          <w:p w:rsidR="00D47505" w:rsidRPr="009643D4" w:rsidRDefault="00D47505" w:rsidP="00D47505">
            <w:pPr>
              <w:shd w:val="clear" w:color="auto" w:fill="FFFFFF"/>
              <w:tabs>
                <w:tab w:val="left" w:pos="758"/>
              </w:tabs>
              <w:rPr>
                <w:b/>
                <w:i/>
                <w:color w:val="C00000"/>
                <w:szCs w:val="28"/>
              </w:rPr>
            </w:pPr>
            <w:r w:rsidRPr="009643D4">
              <w:rPr>
                <w:b/>
                <w:i/>
                <w:color w:val="C00000"/>
                <w:spacing w:val="-4"/>
                <w:szCs w:val="28"/>
              </w:rPr>
              <w:t xml:space="preserve">Нова т.3 </w:t>
            </w:r>
            <w:r w:rsidRPr="009643D4">
              <w:rPr>
                <w:b/>
                <w:i/>
                <w:color w:val="C00000"/>
                <w:spacing w:val="2"/>
                <w:szCs w:val="28"/>
              </w:rPr>
              <w:t>Грамотата  може да се връчва като колективно отличие.</w:t>
            </w:r>
          </w:p>
          <w:p w:rsidR="00D47505" w:rsidRPr="009643D4" w:rsidRDefault="00D47505" w:rsidP="00D47505">
            <w:pPr>
              <w:shd w:val="clear" w:color="auto" w:fill="FFFFFF"/>
              <w:ind w:left="840"/>
              <w:rPr>
                <w:color w:val="7030A0"/>
                <w:spacing w:val="-4"/>
                <w:szCs w:val="28"/>
              </w:rPr>
            </w:pPr>
          </w:p>
          <w:p w:rsidR="00D47505" w:rsidRPr="009643D4" w:rsidRDefault="00D47505" w:rsidP="00D47505">
            <w:pPr>
              <w:shd w:val="clear" w:color="auto" w:fill="FFFFFF"/>
              <w:tabs>
                <w:tab w:val="left" w:pos="701"/>
              </w:tabs>
              <w:rPr>
                <w:szCs w:val="28"/>
              </w:rPr>
            </w:pPr>
            <w:r w:rsidRPr="009643D4">
              <w:rPr>
                <w:szCs w:val="28"/>
              </w:rPr>
              <w:tab/>
            </w:r>
            <w:r w:rsidRPr="009643D4">
              <w:rPr>
                <w:b/>
                <w:i/>
                <w:color w:val="C00000"/>
                <w:szCs w:val="28"/>
                <w:u w:val="single"/>
              </w:rPr>
              <w:t>ОТПАДА</w:t>
            </w:r>
            <w:r w:rsidRPr="009643D4">
              <w:rPr>
                <w:szCs w:val="28"/>
                <w:u w:val="single"/>
              </w:rPr>
              <w:t xml:space="preserve"> 3. </w:t>
            </w:r>
            <w:r w:rsidRPr="009643D4">
              <w:rPr>
                <w:spacing w:val="-4"/>
                <w:szCs w:val="28"/>
                <w:u w:val="single"/>
              </w:rPr>
              <w:t>Удостояването с грамота става със заповед на кмета.</w:t>
            </w:r>
            <w:r w:rsidRPr="009643D4">
              <w:rPr>
                <w:spacing w:val="-4"/>
                <w:szCs w:val="28"/>
              </w:rPr>
              <w:t xml:space="preserve"> – </w:t>
            </w:r>
          </w:p>
          <w:p w:rsidR="00D47505" w:rsidRPr="009643D4" w:rsidRDefault="00D47505" w:rsidP="00D47505">
            <w:pPr>
              <w:shd w:val="clear" w:color="auto" w:fill="FFFFFF"/>
              <w:tabs>
                <w:tab w:val="left" w:pos="701"/>
              </w:tabs>
              <w:rPr>
                <w:szCs w:val="28"/>
              </w:rPr>
            </w:pPr>
            <w:r w:rsidRPr="009643D4">
              <w:rPr>
                <w:szCs w:val="28"/>
              </w:rPr>
              <w:tab/>
              <w:t>4.</w:t>
            </w:r>
            <w:r w:rsidRPr="009643D4">
              <w:rPr>
                <w:spacing w:val="-6"/>
                <w:szCs w:val="28"/>
              </w:rPr>
              <w:t xml:space="preserve">Връчването става при подходящи поводи, съобразно </w:t>
            </w:r>
            <w:r w:rsidRPr="009643D4">
              <w:rPr>
                <w:spacing w:val="-4"/>
                <w:szCs w:val="28"/>
              </w:rPr>
              <w:t>специфичността на проявите.</w:t>
            </w:r>
          </w:p>
          <w:p w:rsidR="00D47505" w:rsidRPr="009643D4" w:rsidRDefault="00D47505" w:rsidP="00D47505">
            <w:pPr>
              <w:shd w:val="clear" w:color="auto" w:fill="FFFFFF"/>
              <w:tabs>
                <w:tab w:val="left" w:pos="701"/>
              </w:tabs>
              <w:rPr>
                <w:color w:val="7030A0"/>
                <w:spacing w:val="-18"/>
                <w:szCs w:val="28"/>
                <w:u w:val="single"/>
              </w:rPr>
            </w:pPr>
            <w:r w:rsidRPr="009643D4">
              <w:rPr>
                <w:spacing w:val="-4"/>
                <w:szCs w:val="28"/>
              </w:rPr>
              <w:tab/>
            </w:r>
            <w:r w:rsidRPr="009643D4">
              <w:rPr>
                <w:b/>
                <w:i/>
                <w:color w:val="C00000"/>
                <w:szCs w:val="28"/>
                <w:u w:val="single"/>
              </w:rPr>
              <w:t>ОТПАДА</w:t>
            </w:r>
            <w:r w:rsidRPr="009643D4">
              <w:rPr>
                <w:spacing w:val="-4"/>
                <w:szCs w:val="28"/>
                <w:u w:val="single"/>
              </w:rPr>
              <w:t xml:space="preserve"> 5. За издадените грамоти се води регистър, който се съхранява от упълномощено лице със заповед от кмета на общината. </w:t>
            </w:r>
          </w:p>
          <w:p w:rsidR="00D47505" w:rsidRPr="009643D4" w:rsidRDefault="00D47505" w:rsidP="00D47505">
            <w:pPr>
              <w:shd w:val="clear" w:color="auto" w:fill="FFFFFF"/>
              <w:tabs>
                <w:tab w:val="left" w:pos="720"/>
              </w:tabs>
              <w:rPr>
                <w:b/>
                <w:color w:val="000000"/>
                <w:spacing w:val="5"/>
                <w:szCs w:val="28"/>
              </w:rPr>
            </w:pPr>
            <w:r w:rsidRPr="009643D4">
              <w:rPr>
                <w:b/>
                <w:color w:val="000000"/>
                <w:spacing w:val="5"/>
                <w:szCs w:val="28"/>
              </w:rPr>
              <w:tab/>
              <w:t>(2) Ежегодни отличия на Община Пазарджик</w:t>
            </w:r>
            <w:r w:rsidRPr="009643D4">
              <w:rPr>
                <w:b/>
                <w:color w:val="000000"/>
                <w:spacing w:val="1"/>
                <w:szCs w:val="28"/>
              </w:rPr>
              <w:t xml:space="preserve"> за ярки постижения.</w:t>
            </w:r>
          </w:p>
          <w:p w:rsidR="00D47505" w:rsidRPr="009643D4" w:rsidRDefault="00D47505" w:rsidP="00D47505">
            <w:pPr>
              <w:shd w:val="clear" w:color="auto" w:fill="FFFFFF"/>
              <w:tabs>
                <w:tab w:val="left" w:pos="720"/>
                <w:tab w:val="num" w:pos="810"/>
              </w:tabs>
              <w:rPr>
                <w:color w:val="000000"/>
                <w:spacing w:val="5"/>
                <w:szCs w:val="28"/>
              </w:rPr>
            </w:pPr>
            <w:r w:rsidRPr="009643D4">
              <w:rPr>
                <w:color w:val="000000"/>
                <w:spacing w:val="5"/>
                <w:szCs w:val="28"/>
              </w:rPr>
              <w:tab/>
              <w:t>1. Наградите се присъждат по утвърден Статут от Общинския съвет с решение №62/27.04.2006 г., взето с протокол № 5.</w:t>
            </w:r>
          </w:p>
          <w:p w:rsidR="00D47505" w:rsidRPr="009643D4" w:rsidRDefault="00D47505" w:rsidP="00D47505">
            <w:pPr>
              <w:shd w:val="clear" w:color="auto" w:fill="FFFFFF"/>
              <w:tabs>
                <w:tab w:val="left" w:pos="720"/>
                <w:tab w:val="num" w:pos="810"/>
              </w:tabs>
              <w:rPr>
                <w:color w:val="000000"/>
                <w:spacing w:val="5"/>
                <w:szCs w:val="28"/>
              </w:rPr>
            </w:pPr>
          </w:p>
          <w:p w:rsidR="00D47505" w:rsidRPr="009643D4" w:rsidRDefault="00D47505" w:rsidP="00D47505">
            <w:pPr>
              <w:shd w:val="clear" w:color="auto" w:fill="FFFFFF"/>
              <w:tabs>
                <w:tab w:val="left" w:pos="720"/>
              </w:tabs>
              <w:jc w:val="center"/>
              <w:rPr>
                <w:b/>
                <w:i/>
                <w:color w:val="000000"/>
                <w:spacing w:val="4"/>
                <w:szCs w:val="28"/>
              </w:rPr>
            </w:pPr>
          </w:p>
          <w:p w:rsidR="00D47505" w:rsidRPr="009643D4" w:rsidRDefault="00D47505" w:rsidP="00D47505">
            <w:pPr>
              <w:shd w:val="clear" w:color="auto" w:fill="FFFFFF"/>
              <w:tabs>
                <w:tab w:val="left" w:pos="720"/>
              </w:tabs>
              <w:jc w:val="center"/>
              <w:rPr>
                <w:color w:val="000000"/>
                <w:spacing w:val="5"/>
                <w:szCs w:val="28"/>
              </w:rPr>
            </w:pPr>
            <w:r w:rsidRPr="009643D4">
              <w:rPr>
                <w:b/>
                <w:i/>
                <w:color w:val="000000"/>
                <w:spacing w:val="4"/>
                <w:szCs w:val="28"/>
              </w:rPr>
              <w:t>ГЛАВА ТРЕТА</w:t>
            </w:r>
          </w:p>
          <w:p w:rsidR="00D47505" w:rsidRPr="009643D4" w:rsidRDefault="00D47505" w:rsidP="00D47505">
            <w:pPr>
              <w:jc w:val="center"/>
              <w:rPr>
                <w:b/>
                <w:szCs w:val="28"/>
                <w:u w:val="single"/>
              </w:rPr>
            </w:pPr>
            <w:r w:rsidRPr="009643D4">
              <w:rPr>
                <w:b/>
                <w:szCs w:val="28"/>
                <w:u w:val="single"/>
              </w:rPr>
              <w:t>АДМИНИСТРАТИВНО - НАКАЗАТЕЛНА ОТГОВОРНОСТ</w:t>
            </w:r>
          </w:p>
          <w:p w:rsidR="00D47505" w:rsidRPr="009643D4" w:rsidRDefault="00D47505" w:rsidP="00D47505">
            <w:pPr>
              <w:jc w:val="center"/>
              <w:rPr>
                <w:b/>
                <w:szCs w:val="28"/>
                <w:u w:val="single"/>
              </w:rPr>
            </w:pPr>
          </w:p>
          <w:p w:rsidR="00D47505" w:rsidRPr="009643D4" w:rsidRDefault="00D47505" w:rsidP="00D47505">
            <w:pPr>
              <w:pStyle w:val="a4"/>
              <w:rPr>
                <w:sz w:val="28"/>
                <w:szCs w:val="28"/>
              </w:rPr>
            </w:pPr>
            <w:r w:rsidRPr="009643D4">
              <w:rPr>
                <w:b/>
                <w:sz w:val="28"/>
                <w:szCs w:val="28"/>
              </w:rPr>
              <w:tab/>
              <w:t>Чл. 65.</w:t>
            </w:r>
            <w:r w:rsidRPr="009643D4">
              <w:rPr>
                <w:sz w:val="28"/>
                <w:szCs w:val="28"/>
              </w:rPr>
              <w:t xml:space="preserve"> За нарушения на настоящата Наредба на виновните физически лица се налага глоба от 50 до 200 лв., а на едноличните търговци и юридическите лица – имуществена санкция от 200 до 500 лв. При </w:t>
            </w:r>
            <w:proofErr w:type="spellStart"/>
            <w:r w:rsidRPr="009643D4">
              <w:rPr>
                <w:sz w:val="28"/>
                <w:szCs w:val="28"/>
              </w:rPr>
              <w:t>повторност</w:t>
            </w:r>
            <w:proofErr w:type="spellEnd"/>
            <w:r w:rsidRPr="009643D4">
              <w:rPr>
                <w:sz w:val="28"/>
                <w:szCs w:val="28"/>
              </w:rPr>
              <w:t xml:space="preserve"> на виновните лица се налага глоба от 200 до 500 лв., за физически лица, а на едноличните търговци и юридическите лица – имуществена санкция от 500 до 1000 лв. .</w:t>
            </w:r>
          </w:p>
          <w:p w:rsidR="00D47505" w:rsidRPr="009643D4" w:rsidRDefault="00D47505" w:rsidP="00D47505">
            <w:pPr>
              <w:pStyle w:val="a4"/>
              <w:rPr>
                <w:sz w:val="28"/>
                <w:szCs w:val="28"/>
              </w:rPr>
            </w:pPr>
            <w:r w:rsidRPr="009643D4">
              <w:rPr>
                <w:b/>
                <w:sz w:val="28"/>
                <w:szCs w:val="28"/>
              </w:rPr>
              <w:tab/>
              <w:t>Чл. 66.</w:t>
            </w:r>
            <w:r w:rsidRPr="009643D4">
              <w:rPr>
                <w:sz w:val="28"/>
                <w:szCs w:val="28"/>
              </w:rPr>
              <w:t xml:space="preserve"> (1) За нарушения на настоящата Наредба, извършени от малолетни или непълнолетни лица до 16 год. на родителите, попечителите, </w:t>
            </w:r>
            <w:proofErr w:type="spellStart"/>
            <w:r w:rsidRPr="009643D4">
              <w:rPr>
                <w:sz w:val="28"/>
                <w:szCs w:val="28"/>
              </w:rPr>
              <w:t>настойниците</w:t>
            </w:r>
            <w:proofErr w:type="spellEnd"/>
            <w:r w:rsidRPr="009643D4">
              <w:rPr>
                <w:sz w:val="28"/>
                <w:szCs w:val="28"/>
              </w:rPr>
              <w:t xml:space="preserve">, които съзнателно са допуснали извършването им, се налага глоба от 100 до 300 лв.  </w:t>
            </w:r>
          </w:p>
          <w:p w:rsidR="00D47505" w:rsidRPr="009643D4" w:rsidRDefault="00D47505" w:rsidP="00D47505">
            <w:pPr>
              <w:pStyle w:val="a4"/>
              <w:rPr>
                <w:sz w:val="28"/>
                <w:szCs w:val="28"/>
              </w:rPr>
            </w:pPr>
            <w:r w:rsidRPr="009643D4">
              <w:rPr>
                <w:sz w:val="28"/>
                <w:szCs w:val="28"/>
              </w:rPr>
              <w:tab/>
              <w:t xml:space="preserve">(2) Непълнолетните от 16 до 18 години носят административно наказателна отговорност ако са могли да разбират свойството и значението на извършеното нарушение и да ръководят постъпките си. Глобата за тях се заменя с обществено порицание. </w:t>
            </w:r>
          </w:p>
          <w:p w:rsidR="00D47505" w:rsidRPr="009643D4" w:rsidRDefault="00D47505" w:rsidP="00D47505">
            <w:pPr>
              <w:pStyle w:val="a4"/>
              <w:rPr>
                <w:sz w:val="28"/>
                <w:szCs w:val="28"/>
              </w:rPr>
            </w:pPr>
            <w:r w:rsidRPr="009643D4">
              <w:rPr>
                <w:sz w:val="28"/>
                <w:szCs w:val="28"/>
              </w:rPr>
              <w:tab/>
              <w:t xml:space="preserve">(3) При повторно нарушение по ал. 1 се налага глоба от 200 до 500 лв. </w:t>
            </w:r>
          </w:p>
          <w:p w:rsidR="00D47505" w:rsidRPr="009643D4" w:rsidRDefault="00D47505" w:rsidP="00D47505">
            <w:pPr>
              <w:pStyle w:val="a4"/>
              <w:rPr>
                <w:sz w:val="28"/>
                <w:szCs w:val="28"/>
              </w:rPr>
            </w:pPr>
            <w:r w:rsidRPr="009643D4">
              <w:rPr>
                <w:b/>
                <w:sz w:val="28"/>
                <w:szCs w:val="28"/>
              </w:rPr>
              <w:tab/>
              <w:t>Чл. 67.</w:t>
            </w:r>
            <w:r w:rsidRPr="009643D4">
              <w:rPr>
                <w:sz w:val="28"/>
                <w:szCs w:val="28"/>
              </w:rPr>
              <w:t xml:space="preserve"> Актовете за установяване на нарушенията се съставят от длъжностни лица определени със заповед на Кмета на Общината.</w:t>
            </w:r>
          </w:p>
          <w:p w:rsidR="00D47505" w:rsidRPr="009643D4" w:rsidRDefault="00D47505" w:rsidP="00D47505">
            <w:pPr>
              <w:pStyle w:val="a4"/>
              <w:rPr>
                <w:sz w:val="28"/>
                <w:szCs w:val="28"/>
              </w:rPr>
            </w:pPr>
            <w:r w:rsidRPr="009643D4">
              <w:rPr>
                <w:b/>
                <w:sz w:val="28"/>
                <w:szCs w:val="28"/>
              </w:rPr>
              <w:tab/>
              <w:t>Чл. 68.</w:t>
            </w:r>
            <w:r w:rsidRPr="009643D4">
              <w:rPr>
                <w:sz w:val="28"/>
                <w:szCs w:val="28"/>
              </w:rPr>
              <w:t xml:space="preserve"> (1) Наказателните постановления се издават от кмета на общината или упълномощени от него лица.</w:t>
            </w:r>
          </w:p>
          <w:p w:rsidR="00D47505" w:rsidRPr="009643D4" w:rsidRDefault="00D47505" w:rsidP="00D47505">
            <w:pPr>
              <w:pStyle w:val="a4"/>
              <w:rPr>
                <w:sz w:val="28"/>
                <w:szCs w:val="28"/>
              </w:rPr>
            </w:pPr>
            <w:r w:rsidRPr="009643D4">
              <w:rPr>
                <w:sz w:val="28"/>
                <w:szCs w:val="28"/>
              </w:rPr>
              <w:tab/>
              <w:t xml:space="preserve">(2) Установяването на нарушенията, издаването, обжалването и изпълнението на наказателните постановления става по реда определен със Закона за административните нарушения и наказания. </w:t>
            </w:r>
          </w:p>
          <w:p w:rsidR="00D47505" w:rsidRPr="009643D4" w:rsidRDefault="00D47505" w:rsidP="00D47505">
            <w:pPr>
              <w:pStyle w:val="a4"/>
              <w:rPr>
                <w:sz w:val="28"/>
                <w:szCs w:val="28"/>
              </w:rPr>
            </w:pPr>
            <w:r w:rsidRPr="009643D4">
              <w:rPr>
                <w:b/>
                <w:sz w:val="28"/>
                <w:szCs w:val="28"/>
              </w:rPr>
              <w:tab/>
              <w:t>Чл. 69.</w:t>
            </w:r>
            <w:r w:rsidRPr="009643D4">
              <w:rPr>
                <w:sz w:val="28"/>
                <w:szCs w:val="28"/>
              </w:rPr>
              <w:t xml:space="preserve"> За всички неуредени случаи в настоящата наредба се прилагат разпоредбите на Закона за административните нарушения и наказания.</w:t>
            </w:r>
          </w:p>
          <w:p w:rsidR="00D47505" w:rsidRPr="009643D4" w:rsidRDefault="00D47505" w:rsidP="00D47505">
            <w:pPr>
              <w:shd w:val="clear" w:color="auto" w:fill="FFFFFF"/>
              <w:tabs>
                <w:tab w:val="left" w:pos="720"/>
              </w:tabs>
              <w:jc w:val="center"/>
              <w:rPr>
                <w:b/>
                <w:i/>
                <w:color w:val="000000"/>
                <w:spacing w:val="4"/>
                <w:szCs w:val="28"/>
              </w:rPr>
            </w:pPr>
          </w:p>
          <w:p w:rsidR="00D47505" w:rsidRPr="009643D4" w:rsidRDefault="00D47505" w:rsidP="00D47505">
            <w:pPr>
              <w:shd w:val="clear" w:color="auto" w:fill="FFFFFF"/>
              <w:tabs>
                <w:tab w:val="left" w:pos="-142"/>
              </w:tabs>
              <w:jc w:val="center"/>
              <w:rPr>
                <w:color w:val="000000"/>
                <w:spacing w:val="5"/>
                <w:szCs w:val="28"/>
              </w:rPr>
            </w:pPr>
            <w:r w:rsidRPr="009643D4">
              <w:rPr>
                <w:b/>
                <w:i/>
                <w:color w:val="000000"/>
                <w:spacing w:val="4"/>
                <w:szCs w:val="28"/>
              </w:rPr>
              <w:t>ГЛАВА ЧЕТВЪРТА</w:t>
            </w:r>
          </w:p>
          <w:p w:rsidR="00D47505" w:rsidRPr="009643D4" w:rsidRDefault="00D47505" w:rsidP="00D47505">
            <w:pPr>
              <w:pStyle w:val="a4"/>
              <w:jc w:val="center"/>
              <w:rPr>
                <w:b/>
                <w:sz w:val="28"/>
                <w:szCs w:val="28"/>
                <w:u w:val="single"/>
              </w:rPr>
            </w:pPr>
            <w:r w:rsidRPr="009643D4">
              <w:rPr>
                <w:b/>
                <w:sz w:val="28"/>
                <w:szCs w:val="28"/>
                <w:u w:val="single"/>
              </w:rPr>
              <w:t>ДОПЪЛНИТЕЛНИ РАЗПОРЕДБИ</w:t>
            </w:r>
          </w:p>
          <w:p w:rsidR="00D47505" w:rsidRPr="009643D4" w:rsidRDefault="00D47505" w:rsidP="00D47505">
            <w:pPr>
              <w:pStyle w:val="a4"/>
              <w:rPr>
                <w:sz w:val="28"/>
                <w:szCs w:val="28"/>
              </w:rPr>
            </w:pPr>
            <w:r w:rsidRPr="009643D4">
              <w:rPr>
                <w:sz w:val="28"/>
                <w:szCs w:val="28"/>
              </w:rPr>
              <w:tab/>
              <w:t>§.1.По смисъла на тази наредба:</w:t>
            </w:r>
          </w:p>
          <w:p w:rsidR="00D47505" w:rsidRPr="009643D4" w:rsidRDefault="00D47505" w:rsidP="00D47505">
            <w:pPr>
              <w:pStyle w:val="a4"/>
              <w:rPr>
                <w:sz w:val="28"/>
                <w:szCs w:val="28"/>
              </w:rPr>
            </w:pPr>
            <w:r w:rsidRPr="009643D4">
              <w:rPr>
                <w:sz w:val="28"/>
                <w:szCs w:val="28"/>
              </w:rPr>
              <w:tab/>
              <w:t>1. “Повторно” е нарушението, извършено в едногодишен срок от влизането в сила на наказателното постановление, с което лицето е било наказано за същия вид нарушение предвидено в наредбата;</w:t>
            </w:r>
          </w:p>
          <w:p w:rsidR="00D47505" w:rsidRPr="009643D4" w:rsidRDefault="00D47505" w:rsidP="00D47505">
            <w:pPr>
              <w:shd w:val="clear" w:color="auto" w:fill="FFFFFF"/>
              <w:tabs>
                <w:tab w:val="left" w:pos="720"/>
              </w:tabs>
              <w:jc w:val="center"/>
              <w:rPr>
                <w:b/>
                <w:i/>
                <w:color w:val="000000"/>
                <w:spacing w:val="4"/>
                <w:szCs w:val="28"/>
              </w:rPr>
            </w:pPr>
          </w:p>
          <w:p w:rsidR="00D47505" w:rsidRPr="009643D4" w:rsidRDefault="00D47505" w:rsidP="00D47505">
            <w:pPr>
              <w:shd w:val="clear" w:color="auto" w:fill="FFFFFF"/>
              <w:tabs>
                <w:tab w:val="left" w:pos="720"/>
              </w:tabs>
              <w:jc w:val="center"/>
              <w:rPr>
                <w:color w:val="000000"/>
                <w:spacing w:val="5"/>
                <w:szCs w:val="28"/>
              </w:rPr>
            </w:pPr>
            <w:r w:rsidRPr="009643D4">
              <w:rPr>
                <w:b/>
                <w:i/>
                <w:color w:val="000000"/>
                <w:spacing w:val="4"/>
                <w:szCs w:val="28"/>
              </w:rPr>
              <w:t>ГЛАВА ПЕТА</w:t>
            </w:r>
          </w:p>
          <w:p w:rsidR="00D47505" w:rsidRPr="009643D4" w:rsidRDefault="00D47505" w:rsidP="00D47505">
            <w:pPr>
              <w:pStyle w:val="a4"/>
              <w:jc w:val="center"/>
              <w:rPr>
                <w:b/>
                <w:sz w:val="28"/>
                <w:szCs w:val="28"/>
                <w:u w:val="single"/>
              </w:rPr>
            </w:pPr>
            <w:r w:rsidRPr="009643D4">
              <w:rPr>
                <w:b/>
                <w:sz w:val="28"/>
                <w:szCs w:val="28"/>
                <w:u w:val="single"/>
              </w:rPr>
              <w:t>ПРЕХОДНИ И ЗАКЛЮЧИТЕЛНИ РАЗПОРЕДБИ</w:t>
            </w:r>
          </w:p>
          <w:p w:rsidR="00D47505" w:rsidRPr="009643D4" w:rsidRDefault="00D47505" w:rsidP="00D47505">
            <w:pPr>
              <w:pStyle w:val="a4"/>
              <w:rPr>
                <w:sz w:val="28"/>
                <w:szCs w:val="28"/>
              </w:rPr>
            </w:pPr>
            <w:r w:rsidRPr="009643D4">
              <w:rPr>
                <w:sz w:val="28"/>
                <w:szCs w:val="28"/>
              </w:rPr>
              <w:tab/>
              <w:t xml:space="preserve">§ 1. Наредбата е приета с Решение № 89/31.05.2007 г., Протокол № 8 на Общински съвет – Пазарджик, на основание чл.21, ал.1, т.т. 21 и 23 във </w:t>
            </w:r>
            <w:proofErr w:type="spellStart"/>
            <w:r w:rsidRPr="009643D4">
              <w:rPr>
                <w:sz w:val="28"/>
                <w:szCs w:val="28"/>
              </w:rPr>
              <w:t>вр</w:t>
            </w:r>
            <w:proofErr w:type="spellEnd"/>
            <w:r w:rsidRPr="009643D4">
              <w:rPr>
                <w:sz w:val="28"/>
                <w:szCs w:val="28"/>
              </w:rPr>
              <w:t>. с ал.2 от ЗМСМА.</w:t>
            </w:r>
          </w:p>
          <w:p w:rsidR="00D47505" w:rsidRPr="009643D4" w:rsidRDefault="00D47505" w:rsidP="00D47505">
            <w:pPr>
              <w:pStyle w:val="a4"/>
              <w:rPr>
                <w:sz w:val="28"/>
                <w:szCs w:val="28"/>
              </w:rPr>
            </w:pPr>
            <w:r w:rsidRPr="009643D4">
              <w:rPr>
                <w:sz w:val="28"/>
                <w:szCs w:val="28"/>
              </w:rPr>
              <w:tab/>
              <w:t>§ 2. Тази наредба влиза в сила 10 дни след обнародване  и в местната преса.</w:t>
            </w:r>
          </w:p>
          <w:p w:rsidR="00D47505" w:rsidRPr="009643D4" w:rsidRDefault="00D47505" w:rsidP="00D47505">
            <w:pPr>
              <w:shd w:val="clear" w:color="auto" w:fill="FFFFFF"/>
              <w:tabs>
                <w:tab w:val="left" w:pos="720"/>
              </w:tabs>
              <w:rPr>
                <w:szCs w:val="28"/>
              </w:rPr>
            </w:pPr>
            <w:r w:rsidRPr="009643D4">
              <w:rPr>
                <w:szCs w:val="28"/>
              </w:rPr>
              <w:tab/>
              <w:t>§ 3. Съвременният герб на Пазарджик е представен от скулптура Тома Попов и е одобрен с протокол № 43/10.10.1974 г. на Държавната комисия “Скулптура” при Комитета за изкуство и култура и СБХ – София.</w:t>
            </w:r>
          </w:p>
          <w:p w:rsidR="00D47505" w:rsidRPr="009643D4" w:rsidRDefault="00D47505" w:rsidP="00D47505">
            <w:pPr>
              <w:shd w:val="clear" w:color="auto" w:fill="FFFFFF"/>
              <w:tabs>
                <w:tab w:val="left" w:pos="720"/>
              </w:tabs>
              <w:rPr>
                <w:szCs w:val="28"/>
              </w:rPr>
            </w:pPr>
            <w:r w:rsidRPr="009643D4">
              <w:rPr>
                <w:szCs w:val="28"/>
              </w:rPr>
              <w:tab/>
              <w:t>§ 4. Графичният и цветният варианти на герба и знамето на Пазарджик са дело на художника Марин Маринов.</w:t>
            </w:r>
          </w:p>
          <w:p w:rsidR="00D47505" w:rsidRPr="009643D4" w:rsidRDefault="00D47505" w:rsidP="00D47505">
            <w:pPr>
              <w:shd w:val="clear" w:color="auto" w:fill="FFFFFF"/>
              <w:tabs>
                <w:tab w:val="left" w:pos="720"/>
              </w:tabs>
              <w:rPr>
                <w:szCs w:val="28"/>
              </w:rPr>
            </w:pPr>
            <w:r w:rsidRPr="009643D4">
              <w:rPr>
                <w:szCs w:val="28"/>
              </w:rPr>
              <w:t xml:space="preserve">          </w:t>
            </w:r>
            <w:r w:rsidRPr="009643D4">
              <w:rPr>
                <w:i/>
                <w:color w:val="C00000"/>
                <w:szCs w:val="28"/>
              </w:rPr>
              <w:t xml:space="preserve">Нов §5 </w:t>
            </w:r>
            <w:r w:rsidRPr="009643D4">
              <w:rPr>
                <w:b/>
                <w:i/>
                <w:color w:val="C00000"/>
                <w:szCs w:val="28"/>
                <w:shd w:val="clear" w:color="auto" w:fill="FFFFFF"/>
              </w:rPr>
              <w:t>Химнът на град Пазарджик е приет с Решение № ……, взето с Протокол № ….. от ………………….. г. на Общински съвет – Пазарджик</w:t>
            </w:r>
          </w:p>
          <w:p w:rsidR="00D47505" w:rsidRPr="009643D4" w:rsidRDefault="00D47505" w:rsidP="00D47505">
            <w:pPr>
              <w:shd w:val="clear" w:color="auto" w:fill="FFFFFF"/>
              <w:tabs>
                <w:tab w:val="left" w:pos="720"/>
              </w:tabs>
              <w:rPr>
                <w:szCs w:val="28"/>
              </w:rPr>
            </w:pPr>
            <w:r w:rsidRPr="009643D4">
              <w:rPr>
                <w:szCs w:val="28"/>
              </w:rPr>
              <w:tab/>
              <w:t xml:space="preserve">§ 5. Тази Наредба отменя Правилника за удостояване със звание “Почетен гражданин”, приет с Решение №85, Протокол №8 от 1998 г. на Общински съвет – Пазарджик. </w:t>
            </w:r>
          </w:p>
          <w:p w:rsidR="00D47505" w:rsidRPr="009643D4" w:rsidRDefault="00D47505" w:rsidP="00D47505">
            <w:pPr>
              <w:shd w:val="clear" w:color="auto" w:fill="FFFFFF"/>
              <w:tabs>
                <w:tab w:val="left" w:pos="720"/>
              </w:tabs>
              <w:rPr>
                <w:szCs w:val="28"/>
              </w:rPr>
            </w:pPr>
            <w:r w:rsidRPr="009643D4">
              <w:rPr>
                <w:szCs w:val="28"/>
              </w:rPr>
              <w:tab/>
              <w:t xml:space="preserve">§ 6. </w:t>
            </w:r>
            <w:r w:rsidRPr="009643D4">
              <w:rPr>
                <w:i/>
                <w:szCs w:val="28"/>
              </w:rPr>
              <w:t>/нов, решение №139/26.07.2007 г./</w:t>
            </w:r>
            <w:r w:rsidRPr="009643D4">
              <w:rPr>
                <w:szCs w:val="28"/>
              </w:rPr>
              <w:t xml:space="preserve"> Промяната влиза в сила от момента на взимане на Решение №139 от 26.07.2007 г., взето с Протокол №11.</w:t>
            </w:r>
          </w:p>
          <w:p w:rsidR="00D47505" w:rsidRPr="009643D4" w:rsidRDefault="00D47505" w:rsidP="00D47505">
            <w:pPr>
              <w:shd w:val="clear" w:color="auto" w:fill="FFFFFF"/>
              <w:tabs>
                <w:tab w:val="left" w:pos="720"/>
              </w:tabs>
              <w:rPr>
                <w:color w:val="C00000"/>
                <w:szCs w:val="28"/>
              </w:rPr>
            </w:pPr>
            <w:r w:rsidRPr="009643D4">
              <w:rPr>
                <w:szCs w:val="28"/>
              </w:rPr>
              <w:t xml:space="preserve">          </w:t>
            </w:r>
            <w:r w:rsidRPr="009643D4">
              <w:rPr>
                <w:color w:val="C00000"/>
                <w:szCs w:val="28"/>
              </w:rPr>
              <w:t xml:space="preserve">§ 7. </w:t>
            </w:r>
            <w:r w:rsidRPr="009643D4">
              <w:rPr>
                <w:i/>
                <w:color w:val="C00000"/>
                <w:szCs w:val="28"/>
              </w:rPr>
              <w:t>/нов, решение №…./………….. г./</w:t>
            </w:r>
            <w:r w:rsidRPr="009643D4">
              <w:rPr>
                <w:color w:val="C00000"/>
                <w:szCs w:val="28"/>
              </w:rPr>
              <w:t xml:space="preserve"> Промяната влиза в сила от момента на взимане на Решение №….от ……….. г., взето с Протокол №…………..</w:t>
            </w:r>
          </w:p>
          <w:p w:rsidR="00D47505" w:rsidRPr="009643D4" w:rsidRDefault="00D47505" w:rsidP="00D47505">
            <w:pPr>
              <w:shd w:val="clear" w:color="auto" w:fill="FFFFFF"/>
              <w:tabs>
                <w:tab w:val="left" w:pos="720"/>
              </w:tabs>
              <w:rPr>
                <w:szCs w:val="28"/>
              </w:rPr>
            </w:pPr>
          </w:p>
          <w:p w:rsidR="00D47505" w:rsidRPr="009643D4" w:rsidRDefault="00D47505" w:rsidP="00D47505">
            <w:pPr>
              <w:shd w:val="clear" w:color="auto" w:fill="FFFFFF"/>
              <w:tabs>
                <w:tab w:val="left" w:pos="720"/>
              </w:tabs>
              <w:rPr>
                <w:rStyle w:val="par-caption"/>
                <w:rFonts w:ascii="Verdana" w:hAnsi="Verdana"/>
                <w:b/>
                <w:bCs/>
                <w:color w:val="7030A0"/>
                <w:szCs w:val="28"/>
                <w:shd w:val="clear" w:color="auto" w:fill="FFFFFF"/>
              </w:rPr>
            </w:pPr>
          </w:p>
          <w:p w:rsidR="00D47505" w:rsidRPr="009643D4" w:rsidRDefault="00D47505" w:rsidP="00D47505">
            <w:pPr>
              <w:shd w:val="clear" w:color="auto" w:fill="FFFFFF"/>
              <w:tabs>
                <w:tab w:val="left" w:pos="720"/>
              </w:tabs>
              <w:rPr>
                <w:rStyle w:val="par-caption"/>
                <w:rFonts w:ascii="Verdana" w:hAnsi="Verdana"/>
                <w:b/>
                <w:bCs/>
                <w:color w:val="7030A0"/>
                <w:szCs w:val="28"/>
                <w:shd w:val="clear" w:color="auto" w:fill="FFFFFF"/>
              </w:rPr>
            </w:pPr>
          </w:p>
          <w:p w:rsidR="00D47505" w:rsidRPr="009643D4" w:rsidRDefault="00D47505" w:rsidP="00C45086">
            <w:pPr>
              <w:shd w:val="clear" w:color="auto" w:fill="FFFFFF"/>
              <w:tabs>
                <w:tab w:val="left" w:pos="1525"/>
              </w:tabs>
              <w:spacing w:before="100" w:beforeAutospacing="1" w:after="100" w:afterAutospacing="1"/>
              <w:jc w:val="left"/>
              <w:rPr>
                <w:b/>
                <w:szCs w:val="28"/>
              </w:rPr>
            </w:pPr>
          </w:p>
          <w:p w:rsidR="00301285" w:rsidRPr="009643D4" w:rsidRDefault="00301285" w:rsidP="00301285">
            <w:pPr>
              <w:shd w:val="clear" w:color="auto" w:fill="FFFFFF"/>
              <w:spacing w:before="100" w:beforeAutospacing="1" w:after="100" w:afterAutospacing="1"/>
              <w:ind w:left="-13"/>
              <w:jc w:val="left"/>
              <w:rPr>
                <w:b/>
                <w:i/>
                <w:color w:val="C00000"/>
                <w:szCs w:val="28"/>
              </w:rPr>
            </w:pPr>
          </w:p>
          <w:p w:rsidR="00301285" w:rsidRPr="009643D4" w:rsidRDefault="00301285" w:rsidP="00DC3B10">
            <w:pPr>
              <w:shd w:val="clear" w:color="auto" w:fill="FFFFFF"/>
              <w:tabs>
                <w:tab w:val="left" w:pos="129"/>
              </w:tabs>
              <w:rPr>
                <w:bCs/>
                <w:color w:val="FF0000"/>
              </w:rPr>
            </w:pPr>
          </w:p>
        </w:tc>
        <w:tc>
          <w:tcPr>
            <w:tcW w:w="2511" w:type="dxa"/>
            <w:shd w:val="clear" w:color="auto" w:fill="auto"/>
          </w:tcPr>
          <w:p w:rsidR="00DC3B10" w:rsidRPr="009643D4" w:rsidRDefault="00DC3B10" w:rsidP="0065265E">
            <w:pPr>
              <w:jc w:val="center"/>
              <w:rPr>
                <w:bCs/>
                <w:color w:val="FF0000"/>
              </w:rPr>
            </w:pPr>
            <w:r w:rsidRPr="009643D4">
              <w:rPr>
                <w:bCs/>
                <w:color w:val="FF0000"/>
              </w:rPr>
              <w:t>Не се приема</w:t>
            </w:r>
          </w:p>
          <w:p w:rsidR="00DC3B10" w:rsidRPr="009643D4" w:rsidRDefault="00DC3B10" w:rsidP="0065265E">
            <w:pPr>
              <w:jc w:val="center"/>
              <w:rPr>
                <w:bCs/>
                <w:color w:val="FF0000"/>
              </w:rPr>
            </w:pPr>
          </w:p>
          <w:p w:rsidR="0065265E" w:rsidRPr="009643D4" w:rsidRDefault="00B074E1" w:rsidP="00437679">
            <w:pPr>
              <w:jc w:val="center"/>
              <w:rPr>
                <w:bCs/>
                <w:color w:val="FF0000"/>
              </w:rPr>
            </w:pPr>
            <w:r w:rsidRPr="009643D4">
              <w:rPr>
                <w:bCs/>
                <w:color w:val="FF0000"/>
              </w:rPr>
              <w:t>Не бяха</w:t>
            </w:r>
            <w:r w:rsidR="00DC3B10" w:rsidRPr="009643D4">
              <w:rPr>
                <w:bCs/>
                <w:color w:val="FF0000"/>
              </w:rPr>
              <w:t xml:space="preserve"> дискутиран</w:t>
            </w:r>
            <w:r w:rsidRPr="009643D4">
              <w:rPr>
                <w:bCs/>
                <w:color w:val="FF0000"/>
              </w:rPr>
              <w:t>и промените</w:t>
            </w:r>
            <w:r w:rsidR="00DC3B10" w:rsidRPr="009643D4">
              <w:rPr>
                <w:bCs/>
                <w:color w:val="FF0000"/>
              </w:rPr>
              <w:t xml:space="preserve">, по желание на г-н Тодоров, който ще внесе предложенията </w:t>
            </w:r>
            <w:r w:rsidR="00437679" w:rsidRPr="009643D4">
              <w:rPr>
                <w:bCs/>
                <w:color w:val="FF0000"/>
              </w:rPr>
              <w:t>пред Общински съвет Пазарджик</w:t>
            </w:r>
          </w:p>
          <w:p w:rsidR="00301285" w:rsidRPr="009643D4" w:rsidRDefault="00301285" w:rsidP="00437679">
            <w:pPr>
              <w:jc w:val="center"/>
              <w:rPr>
                <w:bCs/>
                <w:color w:val="FF0000"/>
              </w:rPr>
            </w:pPr>
          </w:p>
          <w:p w:rsidR="00301285" w:rsidRPr="009643D4" w:rsidRDefault="00301285" w:rsidP="00437679">
            <w:pPr>
              <w:jc w:val="center"/>
              <w:rPr>
                <w:bCs/>
                <w:color w:val="FF0000"/>
              </w:rPr>
            </w:pPr>
          </w:p>
          <w:p w:rsidR="00301285" w:rsidRPr="009643D4" w:rsidRDefault="00301285" w:rsidP="00437679">
            <w:pPr>
              <w:jc w:val="center"/>
              <w:rPr>
                <w:bCs/>
                <w:color w:val="FF0000"/>
              </w:rPr>
            </w:pPr>
          </w:p>
          <w:p w:rsidR="00301285" w:rsidRPr="009643D4" w:rsidRDefault="00301285" w:rsidP="00437679">
            <w:pPr>
              <w:jc w:val="center"/>
              <w:rPr>
                <w:bCs/>
                <w:color w:val="FF0000"/>
              </w:rPr>
            </w:pPr>
          </w:p>
          <w:p w:rsidR="00301285" w:rsidRPr="009643D4" w:rsidRDefault="00301285" w:rsidP="00437679">
            <w:pPr>
              <w:jc w:val="center"/>
              <w:rPr>
                <w:bCs/>
                <w:color w:val="FF0000"/>
              </w:rPr>
            </w:pPr>
          </w:p>
          <w:p w:rsidR="00301285" w:rsidRPr="009643D4" w:rsidRDefault="00301285" w:rsidP="00301285">
            <w:pPr>
              <w:jc w:val="center"/>
              <w:rPr>
                <w:bCs/>
                <w:color w:val="FF0000"/>
              </w:rPr>
            </w:pPr>
          </w:p>
        </w:tc>
      </w:tr>
    </w:tbl>
    <w:p w:rsidR="00B135A8" w:rsidRPr="009643D4" w:rsidRDefault="00B135A8" w:rsidP="00B62B5B">
      <w:pPr>
        <w:jc w:val="center"/>
        <w:rPr>
          <w:b/>
          <w:bCs/>
          <w:color w:val="FF0000"/>
          <w:highlight w:val="yellow"/>
        </w:rPr>
      </w:pPr>
    </w:p>
    <w:sectPr w:rsidR="00B135A8" w:rsidRPr="009643D4" w:rsidSect="008437E6">
      <w:pgSz w:w="16838" w:h="11906" w:orient="landscape"/>
      <w:pgMar w:top="568" w:right="709" w:bottom="1134" w:left="1135" w:header="709" w:footer="44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180" w:rsidRDefault="00EC7180" w:rsidP="008E051C">
      <w:r>
        <w:separator/>
      </w:r>
    </w:p>
  </w:endnote>
  <w:endnote w:type="continuationSeparator" w:id="0">
    <w:p w:rsidR="00EC7180" w:rsidRDefault="00EC7180" w:rsidP="008E05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Bold">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180" w:rsidRDefault="00EC7180" w:rsidP="008E051C">
      <w:r>
        <w:separator/>
      </w:r>
    </w:p>
  </w:footnote>
  <w:footnote w:type="continuationSeparator" w:id="0">
    <w:p w:rsidR="00EC7180" w:rsidRDefault="00EC7180" w:rsidP="008E05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346E6"/>
    <w:multiLevelType w:val="hybridMultilevel"/>
    <w:tmpl w:val="D70EEECC"/>
    <w:lvl w:ilvl="0" w:tplc="8CA03A30">
      <w:start w:val="1"/>
      <w:numFmt w:val="decimal"/>
      <w:lvlText w:val="%1."/>
      <w:lvlJc w:val="left"/>
      <w:pPr>
        <w:ind w:left="1152" w:hanging="432"/>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105C86"/>
    <w:multiLevelType w:val="multilevel"/>
    <w:tmpl w:val="7F30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C572D0"/>
    <w:multiLevelType w:val="hybridMultilevel"/>
    <w:tmpl w:val="DA5E08E8"/>
    <w:lvl w:ilvl="0" w:tplc="1392234E">
      <w:start w:val="1"/>
      <w:numFmt w:val="decimal"/>
      <w:lvlText w:val="%1."/>
      <w:lvlJc w:val="left"/>
      <w:pPr>
        <w:tabs>
          <w:tab w:val="num" w:pos="1275"/>
        </w:tabs>
        <w:ind w:left="1275" w:hanging="795"/>
      </w:pPr>
      <w:rPr>
        <w:rFonts w:hint="default"/>
        <w:i w:val="0"/>
        <w:iCs w:val="0"/>
      </w:rPr>
    </w:lvl>
    <w:lvl w:ilvl="1" w:tplc="04020019">
      <w:start w:val="1"/>
      <w:numFmt w:val="lowerLetter"/>
      <w:lvlText w:val="%2."/>
      <w:lvlJc w:val="left"/>
      <w:pPr>
        <w:tabs>
          <w:tab w:val="num" w:pos="1560"/>
        </w:tabs>
        <w:ind w:left="1560" w:hanging="360"/>
      </w:pPr>
    </w:lvl>
    <w:lvl w:ilvl="2" w:tplc="0402001B">
      <w:start w:val="1"/>
      <w:numFmt w:val="lowerRoman"/>
      <w:lvlText w:val="%3."/>
      <w:lvlJc w:val="right"/>
      <w:pPr>
        <w:tabs>
          <w:tab w:val="num" w:pos="2280"/>
        </w:tabs>
        <w:ind w:left="2280" w:hanging="180"/>
      </w:pPr>
    </w:lvl>
    <w:lvl w:ilvl="3" w:tplc="0402000F">
      <w:start w:val="1"/>
      <w:numFmt w:val="decimal"/>
      <w:lvlText w:val="%4."/>
      <w:lvlJc w:val="left"/>
      <w:pPr>
        <w:tabs>
          <w:tab w:val="num" w:pos="3000"/>
        </w:tabs>
        <w:ind w:left="3000" w:hanging="360"/>
      </w:pPr>
    </w:lvl>
    <w:lvl w:ilvl="4" w:tplc="04020019">
      <w:start w:val="1"/>
      <w:numFmt w:val="lowerLetter"/>
      <w:lvlText w:val="%5."/>
      <w:lvlJc w:val="left"/>
      <w:pPr>
        <w:tabs>
          <w:tab w:val="num" w:pos="3720"/>
        </w:tabs>
        <w:ind w:left="3720" w:hanging="360"/>
      </w:pPr>
    </w:lvl>
    <w:lvl w:ilvl="5" w:tplc="0402001B">
      <w:start w:val="1"/>
      <w:numFmt w:val="lowerRoman"/>
      <w:lvlText w:val="%6."/>
      <w:lvlJc w:val="right"/>
      <w:pPr>
        <w:tabs>
          <w:tab w:val="num" w:pos="4440"/>
        </w:tabs>
        <w:ind w:left="4440" w:hanging="180"/>
      </w:pPr>
    </w:lvl>
    <w:lvl w:ilvl="6" w:tplc="0402000F">
      <w:start w:val="1"/>
      <w:numFmt w:val="decimal"/>
      <w:lvlText w:val="%7."/>
      <w:lvlJc w:val="left"/>
      <w:pPr>
        <w:tabs>
          <w:tab w:val="num" w:pos="5160"/>
        </w:tabs>
        <w:ind w:left="5160" w:hanging="360"/>
      </w:pPr>
    </w:lvl>
    <w:lvl w:ilvl="7" w:tplc="04020019">
      <w:start w:val="1"/>
      <w:numFmt w:val="lowerLetter"/>
      <w:lvlText w:val="%8."/>
      <w:lvlJc w:val="left"/>
      <w:pPr>
        <w:tabs>
          <w:tab w:val="num" w:pos="5880"/>
        </w:tabs>
        <w:ind w:left="5880" w:hanging="360"/>
      </w:pPr>
    </w:lvl>
    <w:lvl w:ilvl="8" w:tplc="0402001B">
      <w:start w:val="1"/>
      <w:numFmt w:val="lowerRoman"/>
      <w:lvlText w:val="%9."/>
      <w:lvlJc w:val="right"/>
      <w:pPr>
        <w:tabs>
          <w:tab w:val="num" w:pos="6600"/>
        </w:tabs>
        <w:ind w:left="6600" w:hanging="180"/>
      </w:pPr>
    </w:lvl>
  </w:abstractNum>
  <w:abstractNum w:abstractNumId="3">
    <w:nsid w:val="2273406F"/>
    <w:multiLevelType w:val="hybridMultilevel"/>
    <w:tmpl w:val="A7DACD6A"/>
    <w:lvl w:ilvl="0" w:tplc="16BA2C66">
      <w:start w:val="1"/>
      <w:numFmt w:val="decimal"/>
      <w:lvlText w:val="%1."/>
      <w:lvlJc w:val="left"/>
      <w:pPr>
        <w:ind w:left="795" w:hanging="375"/>
      </w:pPr>
      <w:rPr>
        <w:rFonts w:ascii="Times New Roman" w:hAnsi="Times New Roman" w:cs="Times New Roman" w:hint="default"/>
        <w:b/>
        <w:i w:val="0"/>
        <w:strike w:val="0"/>
        <w:color w:val="auto"/>
        <w:sz w:val="24"/>
        <w:szCs w:val="24"/>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4">
    <w:nsid w:val="24980E59"/>
    <w:multiLevelType w:val="hybridMultilevel"/>
    <w:tmpl w:val="F670EC2C"/>
    <w:lvl w:ilvl="0" w:tplc="C876D8D4">
      <w:start w:val="1"/>
      <w:numFmt w:val="decimal"/>
      <w:lvlText w:val="%1."/>
      <w:lvlJc w:val="left"/>
      <w:pPr>
        <w:ind w:left="113" w:firstLine="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23300E5"/>
    <w:multiLevelType w:val="hybridMultilevel"/>
    <w:tmpl w:val="ABF08C16"/>
    <w:lvl w:ilvl="0" w:tplc="0409000F">
      <w:start w:val="1"/>
      <w:numFmt w:val="decimal"/>
      <w:lvlText w:val="%1."/>
      <w:lvlJc w:val="left"/>
      <w:pPr>
        <w:ind w:left="1489"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6">
    <w:nsid w:val="37B37DDF"/>
    <w:multiLevelType w:val="hybridMultilevel"/>
    <w:tmpl w:val="729EB858"/>
    <w:lvl w:ilvl="0" w:tplc="9322278E">
      <w:start w:val="1"/>
      <w:numFmt w:val="decimal"/>
      <w:lvlText w:val="%1."/>
      <w:lvlJc w:val="left"/>
      <w:pPr>
        <w:ind w:left="795" w:hanging="375"/>
      </w:pPr>
      <w:rPr>
        <w:rFonts w:ascii="Times New Roman" w:hAnsi="Times New Roman" w:cs="Times New Roman" w:hint="default"/>
        <w:b/>
        <w:i w:val="0"/>
        <w:strike w:val="0"/>
        <w:sz w:val="24"/>
        <w:szCs w:val="24"/>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7">
    <w:nsid w:val="37CE2BB0"/>
    <w:multiLevelType w:val="hybridMultilevel"/>
    <w:tmpl w:val="31087E46"/>
    <w:lvl w:ilvl="0" w:tplc="47B8F09C">
      <w:start w:val="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9007BA0"/>
    <w:multiLevelType w:val="hybridMultilevel"/>
    <w:tmpl w:val="01FECB8C"/>
    <w:lvl w:ilvl="0" w:tplc="77F8CC36">
      <w:start w:val="1"/>
      <w:numFmt w:val="bullet"/>
      <w:lvlText w:val=""/>
      <w:lvlJc w:val="left"/>
      <w:pPr>
        <w:tabs>
          <w:tab w:val="num" w:pos="1426"/>
        </w:tabs>
        <w:ind w:left="1426"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9">
    <w:nsid w:val="39024755"/>
    <w:multiLevelType w:val="singleLevel"/>
    <w:tmpl w:val="7AFA291C"/>
    <w:lvl w:ilvl="0">
      <w:start w:val="3"/>
      <w:numFmt w:val="bullet"/>
      <w:lvlText w:val="-"/>
      <w:lvlJc w:val="left"/>
      <w:pPr>
        <w:tabs>
          <w:tab w:val="num" w:pos="1473"/>
        </w:tabs>
        <w:ind w:left="1473" w:hanging="360"/>
      </w:pPr>
      <w:rPr>
        <w:rFonts w:hint="default"/>
        <w:i w:val="0"/>
        <w:iCs w:val="0"/>
      </w:rPr>
    </w:lvl>
  </w:abstractNum>
  <w:abstractNum w:abstractNumId="10">
    <w:nsid w:val="3C6C2A21"/>
    <w:multiLevelType w:val="hybridMultilevel"/>
    <w:tmpl w:val="E0721ACE"/>
    <w:lvl w:ilvl="0" w:tplc="321816F4">
      <w:start w:val="2"/>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1">
    <w:nsid w:val="3CB10F9E"/>
    <w:multiLevelType w:val="hybridMultilevel"/>
    <w:tmpl w:val="100E6FD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nsid w:val="43FC6FF6"/>
    <w:multiLevelType w:val="hybridMultilevel"/>
    <w:tmpl w:val="18DC07BA"/>
    <w:lvl w:ilvl="0" w:tplc="DB282B74">
      <w:start w:val="1"/>
      <w:numFmt w:val="upperRoman"/>
      <w:lvlText w:val="%1."/>
      <w:lvlJc w:val="left"/>
      <w:pPr>
        <w:ind w:left="0" w:firstLine="0"/>
      </w:pPr>
      <w:rPr>
        <w:rFonts w:ascii="Times New Roman Bold" w:hAnsi="Times New Roman Bold" w:cs="Times New Roman" w:hint="default"/>
        <w:b/>
        <w:color w:val="FF0000"/>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nsid w:val="445D6911"/>
    <w:multiLevelType w:val="hybridMultilevel"/>
    <w:tmpl w:val="5462B8E8"/>
    <w:lvl w:ilvl="0" w:tplc="04020001">
      <w:start w:val="1"/>
      <w:numFmt w:val="bullet"/>
      <w:lvlText w:val=""/>
      <w:lvlJc w:val="left"/>
      <w:pPr>
        <w:ind w:left="720" w:hanging="360"/>
      </w:pPr>
      <w:rPr>
        <w:rFonts w:ascii="Wingdings" w:hAnsi="Wingdings" w:hint="default"/>
        <w:sz w:val="20"/>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F194686"/>
    <w:multiLevelType w:val="hybridMultilevel"/>
    <w:tmpl w:val="4A5AC65C"/>
    <w:lvl w:ilvl="0" w:tplc="8BF24144">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560C4138"/>
    <w:multiLevelType w:val="hybridMultilevel"/>
    <w:tmpl w:val="ABF08C16"/>
    <w:lvl w:ilvl="0" w:tplc="0409000F">
      <w:start w:val="1"/>
      <w:numFmt w:val="decimal"/>
      <w:lvlText w:val="%1."/>
      <w:lvlJc w:val="left"/>
      <w:pPr>
        <w:ind w:left="1489"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16">
    <w:nsid w:val="5B0C2293"/>
    <w:multiLevelType w:val="hybridMultilevel"/>
    <w:tmpl w:val="24AADDCA"/>
    <w:lvl w:ilvl="0" w:tplc="ADAE6188">
      <w:start w:val="1"/>
      <w:numFmt w:val="upperRoman"/>
      <w:lvlText w:val="%1I."/>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745121D"/>
    <w:multiLevelType w:val="hybridMultilevel"/>
    <w:tmpl w:val="D848E182"/>
    <w:lvl w:ilvl="0" w:tplc="9300E8DE">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8">
    <w:nsid w:val="69B7506E"/>
    <w:multiLevelType w:val="hybridMultilevel"/>
    <w:tmpl w:val="EB1AD592"/>
    <w:lvl w:ilvl="0" w:tplc="A21C9A46">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9">
    <w:nsid w:val="7076257A"/>
    <w:multiLevelType w:val="hybridMultilevel"/>
    <w:tmpl w:val="7456804A"/>
    <w:lvl w:ilvl="0" w:tplc="8BC46A5E">
      <w:start w:val="1"/>
      <w:numFmt w:val="bullet"/>
      <w:lvlText w:val=""/>
      <w:lvlJc w:val="left"/>
      <w:pPr>
        <w:ind w:left="720" w:hanging="360"/>
      </w:pPr>
      <w:rPr>
        <w:rFonts w:ascii="Wingdings" w:hAnsi="Wingdings" w:hint="default"/>
        <w:sz w:val="20"/>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7A3461C8"/>
    <w:multiLevelType w:val="hybridMultilevel"/>
    <w:tmpl w:val="B1B4C8B2"/>
    <w:lvl w:ilvl="0" w:tplc="414686D8">
      <w:start w:val="1"/>
      <w:numFmt w:val="decimal"/>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1"/>
  </w:num>
  <w:num w:numId="2">
    <w:abstractNumId w:val="17"/>
  </w:num>
  <w:num w:numId="3">
    <w:abstractNumId w:val="8"/>
  </w:num>
  <w:num w:numId="4">
    <w:abstractNumId w:val="9"/>
  </w:num>
  <w:num w:numId="5">
    <w:abstractNumId w:val="2"/>
  </w:num>
  <w:num w:numId="6">
    <w:abstractNumId w:val="13"/>
  </w:num>
  <w:num w:numId="7">
    <w:abstractNumId w:val="19"/>
  </w:num>
  <w:num w:numId="8">
    <w:abstractNumId w:val="3"/>
  </w:num>
  <w:num w:numId="9">
    <w:abstractNumId w:val="0"/>
  </w:num>
  <w:num w:numId="10">
    <w:abstractNumId w:val="15"/>
  </w:num>
  <w:num w:numId="11">
    <w:abstractNumId w:val="16"/>
  </w:num>
  <w:num w:numId="12">
    <w:abstractNumId w:val="12"/>
  </w:num>
  <w:num w:numId="13">
    <w:abstractNumId w:val="14"/>
  </w:num>
  <w:num w:numId="14">
    <w:abstractNumId w:val="6"/>
  </w:num>
  <w:num w:numId="15">
    <w:abstractNumId w:val="7"/>
  </w:num>
  <w:num w:numId="16">
    <w:abstractNumId w:val="1"/>
  </w:num>
  <w:num w:numId="17">
    <w:abstractNumId w:val="4"/>
  </w:num>
  <w:num w:numId="18">
    <w:abstractNumId w:val="5"/>
  </w:num>
  <w:num w:numId="19">
    <w:abstractNumId w:val="18"/>
  </w:num>
  <w:num w:numId="20">
    <w:abstractNumId w:val="20"/>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D07D2B"/>
    <w:rsid w:val="00001B3A"/>
    <w:rsid w:val="0000312A"/>
    <w:rsid w:val="000159DD"/>
    <w:rsid w:val="00024A47"/>
    <w:rsid w:val="00036C5B"/>
    <w:rsid w:val="00047767"/>
    <w:rsid w:val="000557D6"/>
    <w:rsid w:val="000576F5"/>
    <w:rsid w:val="00065EA6"/>
    <w:rsid w:val="00071593"/>
    <w:rsid w:val="0007795E"/>
    <w:rsid w:val="000823CE"/>
    <w:rsid w:val="00085C93"/>
    <w:rsid w:val="000922EE"/>
    <w:rsid w:val="000A2B91"/>
    <w:rsid w:val="000A4878"/>
    <w:rsid w:val="000A63B3"/>
    <w:rsid w:val="000C2092"/>
    <w:rsid w:val="000C7FCD"/>
    <w:rsid w:val="000D1980"/>
    <w:rsid w:val="000D74EE"/>
    <w:rsid w:val="000E09E2"/>
    <w:rsid w:val="000F0E25"/>
    <w:rsid w:val="000F4C1D"/>
    <w:rsid w:val="000F6C3C"/>
    <w:rsid w:val="0010155D"/>
    <w:rsid w:val="0011066B"/>
    <w:rsid w:val="00112FE3"/>
    <w:rsid w:val="001258C7"/>
    <w:rsid w:val="0014561D"/>
    <w:rsid w:val="00170568"/>
    <w:rsid w:val="001811B9"/>
    <w:rsid w:val="0019756A"/>
    <w:rsid w:val="001D56DA"/>
    <w:rsid w:val="001E0579"/>
    <w:rsid w:val="001F5765"/>
    <w:rsid w:val="001F5C16"/>
    <w:rsid w:val="001F7974"/>
    <w:rsid w:val="002030C9"/>
    <w:rsid w:val="00205614"/>
    <w:rsid w:val="00206CE4"/>
    <w:rsid w:val="00211081"/>
    <w:rsid w:val="00211385"/>
    <w:rsid w:val="0022554A"/>
    <w:rsid w:val="00230857"/>
    <w:rsid w:val="002515DE"/>
    <w:rsid w:val="002622CB"/>
    <w:rsid w:val="002702B7"/>
    <w:rsid w:val="00276007"/>
    <w:rsid w:val="00284A75"/>
    <w:rsid w:val="00284C61"/>
    <w:rsid w:val="002914BB"/>
    <w:rsid w:val="002A5D3D"/>
    <w:rsid w:val="002A7CA8"/>
    <w:rsid w:val="002B0E8E"/>
    <w:rsid w:val="002B412B"/>
    <w:rsid w:val="002B7EF1"/>
    <w:rsid w:val="002F4F70"/>
    <w:rsid w:val="002F5BD0"/>
    <w:rsid w:val="00301285"/>
    <w:rsid w:val="00304C15"/>
    <w:rsid w:val="003163B2"/>
    <w:rsid w:val="0033554E"/>
    <w:rsid w:val="00342CC8"/>
    <w:rsid w:val="00345402"/>
    <w:rsid w:val="00353177"/>
    <w:rsid w:val="0035723C"/>
    <w:rsid w:val="00357A67"/>
    <w:rsid w:val="00364A6E"/>
    <w:rsid w:val="0037394A"/>
    <w:rsid w:val="00380B89"/>
    <w:rsid w:val="00394058"/>
    <w:rsid w:val="0039495A"/>
    <w:rsid w:val="003B45A3"/>
    <w:rsid w:val="003B4789"/>
    <w:rsid w:val="003B5D71"/>
    <w:rsid w:val="003D57F6"/>
    <w:rsid w:val="003D7AF5"/>
    <w:rsid w:val="003E3DF3"/>
    <w:rsid w:val="003E5141"/>
    <w:rsid w:val="003E7A50"/>
    <w:rsid w:val="003F11E5"/>
    <w:rsid w:val="003F5756"/>
    <w:rsid w:val="003F70CC"/>
    <w:rsid w:val="004001FA"/>
    <w:rsid w:val="00404FF9"/>
    <w:rsid w:val="0042063A"/>
    <w:rsid w:val="00431F2C"/>
    <w:rsid w:val="00437679"/>
    <w:rsid w:val="00444115"/>
    <w:rsid w:val="00444B3E"/>
    <w:rsid w:val="00463351"/>
    <w:rsid w:val="004725A5"/>
    <w:rsid w:val="00475DDA"/>
    <w:rsid w:val="004804E3"/>
    <w:rsid w:val="004867EA"/>
    <w:rsid w:val="00494E8B"/>
    <w:rsid w:val="004D4358"/>
    <w:rsid w:val="004E0C44"/>
    <w:rsid w:val="004E10BE"/>
    <w:rsid w:val="0050146C"/>
    <w:rsid w:val="005048A4"/>
    <w:rsid w:val="00510EF7"/>
    <w:rsid w:val="0051449B"/>
    <w:rsid w:val="005215EA"/>
    <w:rsid w:val="00523315"/>
    <w:rsid w:val="005240B0"/>
    <w:rsid w:val="00525FE9"/>
    <w:rsid w:val="00527FCC"/>
    <w:rsid w:val="005316C1"/>
    <w:rsid w:val="00532AE1"/>
    <w:rsid w:val="0054174F"/>
    <w:rsid w:val="00543B86"/>
    <w:rsid w:val="00564354"/>
    <w:rsid w:val="0056780F"/>
    <w:rsid w:val="00586A10"/>
    <w:rsid w:val="005D0C90"/>
    <w:rsid w:val="005D27CB"/>
    <w:rsid w:val="005E2CAC"/>
    <w:rsid w:val="005F1300"/>
    <w:rsid w:val="006070DB"/>
    <w:rsid w:val="006308F6"/>
    <w:rsid w:val="00633C2E"/>
    <w:rsid w:val="006346F2"/>
    <w:rsid w:val="00636E2A"/>
    <w:rsid w:val="0065265E"/>
    <w:rsid w:val="0065362F"/>
    <w:rsid w:val="00653F77"/>
    <w:rsid w:val="0066253D"/>
    <w:rsid w:val="00662675"/>
    <w:rsid w:val="00662CAD"/>
    <w:rsid w:val="00663766"/>
    <w:rsid w:val="00677E3B"/>
    <w:rsid w:val="0069013C"/>
    <w:rsid w:val="00695EBC"/>
    <w:rsid w:val="006D161E"/>
    <w:rsid w:val="006D5CCE"/>
    <w:rsid w:val="006E39CB"/>
    <w:rsid w:val="006F66C9"/>
    <w:rsid w:val="00711EE7"/>
    <w:rsid w:val="00712190"/>
    <w:rsid w:val="00720A2C"/>
    <w:rsid w:val="00720D99"/>
    <w:rsid w:val="007225F1"/>
    <w:rsid w:val="0072422D"/>
    <w:rsid w:val="00746ACD"/>
    <w:rsid w:val="00754749"/>
    <w:rsid w:val="007604C5"/>
    <w:rsid w:val="007642CF"/>
    <w:rsid w:val="00765D40"/>
    <w:rsid w:val="007672A4"/>
    <w:rsid w:val="007722B4"/>
    <w:rsid w:val="00775B35"/>
    <w:rsid w:val="00783955"/>
    <w:rsid w:val="007946B9"/>
    <w:rsid w:val="007A3831"/>
    <w:rsid w:val="007B59EF"/>
    <w:rsid w:val="007D074D"/>
    <w:rsid w:val="007F1BD4"/>
    <w:rsid w:val="00813474"/>
    <w:rsid w:val="008437E6"/>
    <w:rsid w:val="008510B6"/>
    <w:rsid w:val="00851C2E"/>
    <w:rsid w:val="00892B05"/>
    <w:rsid w:val="008A4A54"/>
    <w:rsid w:val="008B4927"/>
    <w:rsid w:val="008C737E"/>
    <w:rsid w:val="008E051C"/>
    <w:rsid w:val="008E4A92"/>
    <w:rsid w:val="008F0D24"/>
    <w:rsid w:val="00900D43"/>
    <w:rsid w:val="0090110B"/>
    <w:rsid w:val="00902F03"/>
    <w:rsid w:val="00927202"/>
    <w:rsid w:val="00930205"/>
    <w:rsid w:val="00943529"/>
    <w:rsid w:val="0094614C"/>
    <w:rsid w:val="00946B15"/>
    <w:rsid w:val="00954D8E"/>
    <w:rsid w:val="009643D4"/>
    <w:rsid w:val="009757CE"/>
    <w:rsid w:val="00976AD2"/>
    <w:rsid w:val="009833A3"/>
    <w:rsid w:val="00985C4A"/>
    <w:rsid w:val="00985D5A"/>
    <w:rsid w:val="00990796"/>
    <w:rsid w:val="009A1EDC"/>
    <w:rsid w:val="009B545C"/>
    <w:rsid w:val="009B7481"/>
    <w:rsid w:val="009C7D4B"/>
    <w:rsid w:val="009D0DAC"/>
    <w:rsid w:val="009E54E0"/>
    <w:rsid w:val="009E796E"/>
    <w:rsid w:val="00A10919"/>
    <w:rsid w:val="00A12149"/>
    <w:rsid w:val="00A14BA1"/>
    <w:rsid w:val="00A22538"/>
    <w:rsid w:val="00A226E2"/>
    <w:rsid w:val="00A23516"/>
    <w:rsid w:val="00A2704A"/>
    <w:rsid w:val="00A470CC"/>
    <w:rsid w:val="00A5074F"/>
    <w:rsid w:val="00A50B5D"/>
    <w:rsid w:val="00A55205"/>
    <w:rsid w:val="00A63E3F"/>
    <w:rsid w:val="00A77499"/>
    <w:rsid w:val="00A82CBD"/>
    <w:rsid w:val="00A8313D"/>
    <w:rsid w:val="00A962A7"/>
    <w:rsid w:val="00AA3207"/>
    <w:rsid w:val="00AA717F"/>
    <w:rsid w:val="00AB6603"/>
    <w:rsid w:val="00AC6E91"/>
    <w:rsid w:val="00AD497F"/>
    <w:rsid w:val="00AD7D5C"/>
    <w:rsid w:val="00AE302D"/>
    <w:rsid w:val="00B074E1"/>
    <w:rsid w:val="00B11A0C"/>
    <w:rsid w:val="00B11C7E"/>
    <w:rsid w:val="00B12D77"/>
    <w:rsid w:val="00B12E80"/>
    <w:rsid w:val="00B135A8"/>
    <w:rsid w:val="00B43AAF"/>
    <w:rsid w:val="00B533B7"/>
    <w:rsid w:val="00B545C6"/>
    <w:rsid w:val="00B554FA"/>
    <w:rsid w:val="00B57052"/>
    <w:rsid w:val="00B62B5B"/>
    <w:rsid w:val="00B648C8"/>
    <w:rsid w:val="00B813B5"/>
    <w:rsid w:val="00B940C6"/>
    <w:rsid w:val="00B97AF4"/>
    <w:rsid w:val="00BA0A1F"/>
    <w:rsid w:val="00BA16D8"/>
    <w:rsid w:val="00BA1D58"/>
    <w:rsid w:val="00BA5763"/>
    <w:rsid w:val="00BA7088"/>
    <w:rsid w:val="00BA767C"/>
    <w:rsid w:val="00BB28BB"/>
    <w:rsid w:val="00BB36C7"/>
    <w:rsid w:val="00BB4258"/>
    <w:rsid w:val="00BC1D35"/>
    <w:rsid w:val="00BC60BF"/>
    <w:rsid w:val="00C013BF"/>
    <w:rsid w:val="00C02A87"/>
    <w:rsid w:val="00C14858"/>
    <w:rsid w:val="00C14D7A"/>
    <w:rsid w:val="00C25EB2"/>
    <w:rsid w:val="00C260C4"/>
    <w:rsid w:val="00C27276"/>
    <w:rsid w:val="00C33795"/>
    <w:rsid w:val="00C45086"/>
    <w:rsid w:val="00C54B66"/>
    <w:rsid w:val="00C5584A"/>
    <w:rsid w:val="00C65402"/>
    <w:rsid w:val="00C66B00"/>
    <w:rsid w:val="00C66EFF"/>
    <w:rsid w:val="00C92388"/>
    <w:rsid w:val="00C94FF9"/>
    <w:rsid w:val="00C95D00"/>
    <w:rsid w:val="00CA2206"/>
    <w:rsid w:val="00CA564C"/>
    <w:rsid w:val="00CD3BB1"/>
    <w:rsid w:val="00CD3DC7"/>
    <w:rsid w:val="00CE18E1"/>
    <w:rsid w:val="00CE3F36"/>
    <w:rsid w:val="00CF388B"/>
    <w:rsid w:val="00D04D47"/>
    <w:rsid w:val="00D05EBD"/>
    <w:rsid w:val="00D07D2B"/>
    <w:rsid w:val="00D11466"/>
    <w:rsid w:val="00D16759"/>
    <w:rsid w:val="00D268B4"/>
    <w:rsid w:val="00D321B1"/>
    <w:rsid w:val="00D3667A"/>
    <w:rsid w:val="00D43F5E"/>
    <w:rsid w:val="00D47505"/>
    <w:rsid w:val="00D5331E"/>
    <w:rsid w:val="00D54AD3"/>
    <w:rsid w:val="00D560CD"/>
    <w:rsid w:val="00D7704D"/>
    <w:rsid w:val="00D80110"/>
    <w:rsid w:val="00DA3671"/>
    <w:rsid w:val="00DB16A0"/>
    <w:rsid w:val="00DC26D6"/>
    <w:rsid w:val="00DC37CD"/>
    <w:rsid w:val="00DC3B10"/>
    <w:rsid w:val="00DD1489"/>
    <w:rsid w:val="00DD305F"/>
    <w:rsid w:val="00DD5F62"/>
    <w:rsid w:val="00DD79DE"/>
    <w:rsid w:val="00DF3F04"/>
    <w:rsid w:val="00E02A8A"/>
    <w:rsid w:val="00E0722F"/>
    <w:rsid w:val="00E1188A"/>
    <w:rsid w:val="00E20AF8"/>
    <w:rsid w:val="00E20D32"/>
    <w:rsid w:val="00E212C2"/>
    <w:rsid w:val="00E21CD2"/>
    <w:rsid w:val="00E3214B"/>
    <w:rsid w:val="00E341DD"/>
    <w:rsid w:val="00E4744F"/>
    <w:rsid w:val="00E54381"/>
    <w:rsid w:val="00E642E9"/>
    <w:rsid w:val="00E7398C"/>
    <w:rsid w:val="00E77422"/>
    <w:rsid w:val="00E77760"/>
    <w:rsid w:val="00E85FDC"/>
    <w:rsid w:val="00E97848"/>
    <w:rsid w:val="00EA15A6"/>
    <w:rsid w:val="00EA53C8"/>
    <w:rsid w:val="00EB3A9B"/>
    <w:rsid w:val="00EB4098"/>
    <w:rsid w:val="00EC52E9"/>
    <w:rsid w:val="00EC7180"/>
    <w:rsid w:val="00EE0F66"/>
    <w:rsid w:val="00EE34C2"/>
    <w:rsid w:val="00EE6CA4"/>
    <w:rsid w:val="00F06D19"/>
    <w:rsid w:val="00F07562"/>
    <w:rsid w:val="00F157B3"/>
    <w:rsid w:val="00F233A1"/>
    <w:rsid w:val="00F306A7"/>
    <w:rsid w:val="00F324D8"/>
    <w:rsid w:val="00F44454"/>
    <w:rsid w:val="00F50582"/>
    <w:rsid w:val="00F532BF"/>
    <w:rsid w:val="00F56D4D"/>
    <w:rsid w:val="00F646D2"/>
    <w:rsid w:val="00F7359F"/>
    <w:rsid w:val="00F852A2"/>
    <w:rsid w:val="00F9503B"/>
    <w:rsid w:val="00F96B21"/>
    <w:rsid w:val="00F96FE1"/>
    <w:rsid w:val="00FA0C43"/>
    <w:rsid w:val="00FA54F1"/>
    <w:rsid w:val="00FA7FB4"/>
    <w:rsid w:val="00FB0C12"/>
    <w:rsid w:val="00FC2BC9"/>
    <w:rsid w:val="00FC4CDA"/>
    <w:rsid w:val="00FC60D3"/>
    <w:rsid w:val="00FE114D"/>
    <w:rsid w:val="00FE5A7F"/>
    <w:rsid w:val="00FE7E4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B5B"/>
    <w:pPr>
      <w:jc w:val="both"/>
    </w:pPr>
    <w:rPr>
      <w:rFonts w:ascii="Times New Roman" w:eastAsia="Times New Roman" w:hAnsi="Times New Roman"/>
      <w:sz w:val="24"/>
      <w:szCs w:val="24"/>
    </w:rPr>
  </w:style>
  <w:style w:type="paragraph" w:styleId="3">
    <w:name w:val="heading 3"/>
    <w:basedOn w:val="a"/>
    <w:link w:val="30"/>
    <w:uiPriority w:val="99"/>
    <w:qFormat/>
    <w:rsid w:val="00677E3B"/>
    <w:pPr>
      <w:spacing w:before="450" w:after="100" w:afterAutospacing="1"/>
      <w:jc w:val="center"/>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9"/>
    <w:locked/>
    <w:rsid w:val="00677E3B"/>
    <w:rPr>
      <w:rFonts w:ascii="Times New Roman" w:hAnsi="Times New Roman" w:cs="Times New Roman"/>
      <w:b/>
      <w:bCs/>
      <w:color w:val="000000"/>
      <w:sz w:val="27"/>
      <w:szCs w:val="27"/>
      <w:lang w:eastAsia="bg-BG"/>
    </w:rPr>
  </w:style>
  <w:style w:type="paragraph" w:styleId="a3">
    <w:name w:val="List Paragraph"/>
    <w:basedOn w:val="a"/>
    <w:uiPriority w:val="34"/>
    <w:qFormat/>
    <w:rsid w:val="007225F1"/>
    <w:pPr>
      <w:spacing w:after="200" w:line="276" w:lineRule="auto"/>
      <w:ind w:left="720"/>
      <w:jc w:val="left"/>
    </w:pPr>
    <w:rPr>
      <w:rFonts w:ascii="Calibri" w:eastAsia="Calibri" w:hAnsi="Calibri" w:cs="Calibri"/>
      <w:sz w:val="22"/>
      <w:szCs w:val="22"/>
      <w:lang w:eastAsia="en-US"/>
    </w:rPr>
  </w:style>
  <w:style w:type="character" w:customStyle="1" w:styleId="newdocreference">
    <w:name w:val="newdocreference"/>
    <w:basedOn w:val="a0"/>
    <w:uiPriority w:val="99"/>
    <w:rsid w:val="00B43AAF"/>
  </w:style>
  <w:style w:type="paragraph" w:styleId="a4">
    <w:name w:val="Normal (Web)"/>
    <w:basedOn w:val="a"/>
    <w:rsid w:val="00D7704D"/>
    <w:pPr>
      <w:ind w:firstLine="990"/>
    </w:pPr>
    <w:rPr>
      <w:color w:val="000000"/>
    </w:rPr>
  </w:style>
  <w:style w:type="paragraph" w:customStyle="1" w:styleId="m">
    <w:name w:val="m"/>
    <w:basedOn w:val="a"/>
    <w:rsid w:val="00D7704D"/>
    <w:pPr>
      <w:ind w:firstLine="990"/>
    </w:pPr>
    <w:rPr>
      <w:color w:val="000000"/>
    </w:rPr>
  </w:style>
  <w:style w:type="character" w:styleId="a5">
    <w:name w:val="Hyperlink"/>
    <w:basedOn w:val="a0"/>
    <w:uiPriority w:val="99"/>
    <w:semiHidden/>
    <w:rsid w:val="00677E3B"/>
    <w:rPr>
      <w:color w:val="000000"/>
      <w:u w:val="none"/>
      <w:effect w:val="none"/>
    </w:rPr>
  </w:style>
  <w:style w:type="character" w:customStyle="1" w:styleId="blue1">
    <w:name w:val="blue1"/>
    <w:basedOn w:val="a0"/>
    <w:uiPriority w:val="99"/>
    <w:rsid w:val="00677E3B"/>
    <w:rPr>
      <w:rFonts w:ascii="Times New Roman" w:hAnsi="Times New Roman" w:cs="Times New Roman"/>
      <w:color w:val="0000FF"/>
      <w:sz w:val="24"/>
      <w:szCs w:val="24"/>
    </w:rPr>
  </w:style>
  <w:style w:type="paragraph" w:styleId="a6">
    <w:name w:val="footer"/>
    <w:basedOn w:val="a"/>
    <w:link w:val="a7"/>
    <w:uiPriority w:val="99"/>
    <w:rsid w:val="00B62B5B"/>
    <w:pPr>
      <w:tabs>
        <w:tab w:val="center" w:pos="4536"/>
        <w:tab w:val="right" w:pos="9072"/>
      </w:tabs>
    </w:pPr>
  </w:style>
  <w:style w:type="character" w:customStyle="1" w:styleId="a7">
    <w:name w:val="Долен колонтитул Знак"/>
    <w:basedOn w:val="a0"/>
    <w:link w:val="a6"/>
    <w:uiPriority w:val="99"/>
    <w:locked/>
    <w:rsid w:val="00B62B5B"/>
    <w:rPr>
      <w:rFonts w:ascii="Times New Roman" w:hAnsi="Times New Roman" w:cs="Times New Roman"/>
      <w:sz w:val="24"/>
      <w:szCs w:val="24"/>
      <w:lang w:eastAsia="bg-BG"/>
    </w:rPr>
  </w:style>
  <w:style w:type="character" w:styleId="a8">
    <w:name w:val="page number"/>
    <w:basedOn w:val="a0"/>
    <w:uiPriority w:val="99"/>
    <w:rsid w:val="00B62B5B"/>
  </w:style>
  <w:style w:type="paragraph" w:styleId="a9">
    <w:name w:val="Body Text"/>
    <w:basedOn w:val="a"/>
    <w:link w:val="aa"/>
    <w:uiPriority w:val="99"/>
    <w:rsid w:val="00A470CC"/>
  </w:style>
  <w:style w:type="character" w:customStyle="1" w:styleId="aa">
    <w:name w:val="Основен текст Знак"/>
    <w:basedOn w:val="a0"/>
    <w:link w:val="a9"/>
    <w:uiPriority w:val="99"/>
    <w:locked/>
    <w:rsid w:val="00A470CC"/>
    <w:rPr>
      <w:rFonts w:eastAsia="Times New Roman"/>
      <w:sz w:val="24"/>
      <w:szCs w:val="24"/>
      <w:lang w:val="bg-BG" w:eastAsia="bg-BG"/>
    </w:rPr>
  </w:style>
  <w:style w:type="paragraph" w:customStyle="1" w:styleId="CharCharChar1Char1CharCharCharCharCharCharCharCharCharCharChar1CharCharCharCharCharCharCharCharCharChar1CharCharCharCharCharCharCharCharCharChar">
    <w:name w:val="Char Char Char1 Char1 Char Char Char Char Char Char Char Char Char Char Char1 Char Char Char Char Char Char Char Char Char Char1 Char Char Char Char Char Char Char Char Char Char"/>
    <w:basedOn w:val="a"/>
    <w:uiPriority w:val="99"/>
    <w:rsid w:val="00B545C6"/>
    <w:pPr>
      <w:tabs>
        <w:tab w:val="left" w:pos="709"/>
      </w:tabs>
      <w:jc w:val="left"/>
    </w:pPr>
    <w:rPr>
      <w:rFonts w:ascii="Tahoma" w:eastAsia="Calibri" w:hAnsi="Tahoma" w:cs="Tahoma"/>
      <w:lang w:val="pl-PL" w:eastAsia="pl-PL"/>
    </w:rPr>
  </w:style>
  <w:style w:type="paragraph" w:customStyle="1" w:styleId="22">
    <w:name w:val="Основен текст с отстъп 22"/>
    <w:basedOn w:val="a"/>
    <w:uiPriority w:val="99"/>
    <w:rsid w:val="00B545C6"/>
    <w:pPr>
      <w:suppressAutoHyphens/>
      <w:ind w:left="720"/>
    </w:pPr>
    <w:rPr>
      <w:lang w:eastAsia="ar-SA"/>
    </w:rPr>
  </w:style>
  <w:style w:type="paragraph" w:styleId="ab">
    <w:name w:val="Body Text Indent"/>
    <w:basedOn w:val="a"/>
    <w:link w:val="ac"/>
    <w:uiPriority w:val="99"/>
    <w:rsid w:val="00170568"/>
    <w:pPr>
      <w:spacing w:after="120"/>
      <w:ind w:left="283"/>
    </w:pPr>
  </w:style>
  <w:style w:type="character" w:customStyle="1" w:styleId="ac">
    <w:name w:val="Основен текст с отстъп Знак"/>
    <w:basedOn w:val="a0"/>
    <w:link w:val="ab"/>
    <w:uiPriority w:val="99"/>
    <w:semiHidden/>
    <w:rsid w:val="00160709"/>
    <w:rPr>
      <w:rFonts w:ascii="Times New Roman" w:eastAsia="Times New Roman" w:hAnsi="Times New Roman"/>
      <w:sz w:val="24"/>
      <w:szCs w:val="24"/>
    </w:rPr>
  </w:style>
  <w:style w:type="character" w:customStyle="1" w:styleId="st">
    <w:name w:val="st"/>
    <w:rsid w:val="0054174F"/>
    <w:rPr>
      <w:rFonts w:cs="Times New Roman"/>
    </w:rPr>
  </w:style>
  <w:style w:type="paragraph" w:styleId="ad">
    <w:name w:val="Balloon Text"/>
    <w:basedOn w:val="a"/>
    <w:link w:val="ae"/>
    <w:uiPriority w:val="99"/>
    <w:semiHidden/>
    <w:unhideWhenUsed/>
    <w:rsid w:val="00112FE3"/>
    <w:rPr>
      <w:rFonts w:ascii="Segoe UI" w:hAnsi="Segoe UI" w:cs="Segoe UI"/>
      <w:sz w:val="18"/>
      <w:szCs w:val="18"/>
    </w:rPr>
  </w:style>
  <w:style w:type="character" w:customStyle="1" w:styleId="ae">
    <w:name w:val="Изнесен текст Знак"/>
    <w:basedOn w:val="a0"/>
    <w:link w:val="ad"/>
    <w:uiPriority w:val="99"/>
    <w:semiHidden/>
    <w:rsid w:val="00112FE3"/>
    <w:rPr>
      <w:rFonts w:ascii="Segoe UI" w:eastAsia="Times New Roman" w:hAnsi="Segoe UI" w:cs="Segoe UI"/>
      <w:sz w:val="18"/>
      <w:szCs w:val="18"/>
    </w:rPr>
  </w:style>
  <w:style w:type="table" w:styleId="af">
    <w:name w:val="Table Grid"/>
    <w:basedOn w:val="a1"/>
    <w:locked/>
    <w:rsid w:val="003F57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uiPriority w:val="1"/>
    <w:qFormat/>
    <w:rsid w:val="003F5756"/>
    <w:pPr>
      <w:jc w:val="both"/>
    </w:pPr>
    <w:rPr>
      <w:rFonts w:ascii="Times New Roman" w:eastAsia="Times New Roman" w:hAnsi="Times New Roman"/>
      <w:sz w:val="24"/>
      <w:szCs w:val="24"/>
    </w:rPr>
  </w:style>
  <w:style w:type="paragraph" w:customStyle="1" w:styleId="Default">
    <w:name w:val="Default"/>
    <w:rsid w:val="003F5756"/>
    <w:pPr>
      <w:autoSpaceDE w:val="0"/>
      <w:autoSpaceDN w:val="0"/>
      <w:adjustRightInd w:val="0"/>
    </w:pPr>
    <w:rPr>
      <w:rFonts w:ascii="Times New Roman" w:eastAsia="Times New Roman" w:hAnsi="Times New Roman"/>
      <w:color w:val="000000"/>
      <w:sz w:val="24"/>
      <w:szCs w:val="24"/>
    </w:rPr>
  </w:style>
  <w:style w:type="character" w:customStyle="1" w:styleId="textjustify">
    <w:name w:val="text_justify"/>
    <w:basedOn w:val="a0"/>
    <w:rsid w:val="003F5756"/>
  </w:style>
  <w:style w:type="character" w:customStyle="1" w:styleId="par-caption">
    <w:name w:val="par-caption"/>
    <w:rsid w:val="00D47505"/>
  </w:style>
</w:styles>
</file>

<file path=word/webSettings.xml><?xml version="1.0" encoding="utf-8"?>
<w:webSettings xmlns:r="http://schemas.openxmlformats.org/officeDocument/2006/relationships" xmlns:w="http://schemas.openxmlformats.org/wordprocessingml/2006/main">
  <w:divs>
    <w:div w:id="474882266">
      <w:marLeft w:val="0"/>
      <w:marRight w:val="0"/>
      <w:marTop w:val="0"/>
      <w:marBottom w:val="0"/>
      <w:divBdr>
        <w:top w:val="none" w:sz="0" w:space="0" w:color="auto"/>
        <w:left w:val="none" w:sz="0" w:space="0" w:color="auto"/>
        <w:bottom w:val="none" w:sz="0" w:space="0" w:color="auto"/>
        <w:right w:val="none" w:sz="0" w:space="0" w:color="auto"/>
      </w:divBdr>
      <w:divsChild>
        <w:div w:id="47488236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273">
      <w:marLeft w:val="0"/>
      <w:marRight w:val="0"/>
      <w:marTop w:val="0"/>
      <w:marBottom w:val="0"/>
      <w:divBdr>
        <w:top w:val="none" w:sz="0" w:space="0" w:color="auto"/>
        <w:left w:val="none" w:sz="0" w:space="0" w:color="auto"/>
        <w:bottom w:val="none" w:sz="0" w:space="0" w:color="auto"/>
        <w:right w:val="none" w:sz="0" w:space="0" w:color="auto"/>
      </w:divBdr>
      <w:divsChild>
        <w:div w:id="47488227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2">
              <w:marLeft w:val="0"/>
              <w:marRight w:val="60"/>
              <w:marTop w:val="45"/>
              <w:marBottom w:val="0"/>
              <w:divBdr>
                <w:top w:val="none" w:sz="0" w:space="0" w:color="auto"/>
                <w:left w:val="none" w:sz="0" w:space="0" w:color="auto"/>
                <w:bottom w:val="none" w:sz="0" w:space="0" w:color="auto"/>
                <w:right w:val="none" w:sz="0" w:space="0" w:color="auto"/>
              </w:divBdr>
            </w:div>
            <w:div w:id="474882268">
              <w:marLeft w:val="0"/>
              <w:marRight w:val="60"/>
              <w:marTop w:val="45"/>
              <w:marBottom w:val="0"/>
              <w:divBdr>
                <w:top w:val="none" w:sz="0" w:space="0" w:color="auto"/>
                <w:left w:val="none" w:sz="0" w:space="0" w:color="auto"/>
                <w:bottom w:val="none" w:sz="0" w:space="0" w:color="auto"/>
                <w:right w:val="none" w:sz="0" w:space="0" w:color="auto"/>
              </w:divBdr>
            </w:div>
            <w:div w:id="474882291">
              <w:marLeft w:val="0"/>
              <w:marRight w:val="60"/>
              <w:marTop w:val="45"/>
              <w:marBottom w:val="0"/>
              <w:divBdr>
                <w:top w:val="none" w:sz="0" w:space="0" w:color="auto"/>
                <w:left w:val="none" w:sz="0" w:space="0" w:color="auto"/>
                <w:bottom w:val="none" w:sz="0" w:space="0" w:color="auto"/>
                <w:right w:val="none" w:sz="0" w:space="0" w:color="auto"/>
              </w:divBdr>
            </w:div>
            <w:div w:id="474882339">
              <w:marLeft w:val="0"/>
              <w:marRight w:val="60"/>
              <w:marTop w:val="45"/>
              <w:marBottom w:val="0"/>
              <w:divBdr>
                <w:top w:val="none" w:sz="0" w:space="0" w:color="auto"/>
                <w:left w:val="none" w:sz="0" w:space="0" w:color="auto"/>
                <w:bottom w:val="none" w:sz="0" w:space="0" w:color="auto"/>
                <w:right w:val="none" w:sz="0" w:space="0" w:color="auto"/>
              </w:divBdr>
            </w:div>
          </w:divsChild>
        </w:div>
        <w:div w:id="4748822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0">
              <w:marLeft w:val="0"/>
              <w:marRight w:val="60"/>
              <w:marTop w:val="45"/>
              <w:marBottom w:val="0"/>
              <w:divBdr>
                <w:top w:val="none" w:sz="0" w:space="0" w:color="auto"/>
                <w:left w:val="none" w:sz="0" w:space="0" w:color="auto"/>
                <w:bottom w:val="none" w:sz="0" w:space="0" w:color="auto"/>
                <w:right w:val="none" w:sz="0" w:space="0" w:color="auto"/>
              </w:divBdr>
            </w:div>
            <w:div w:id="474882287">
              <w:marLeft w:val="0"/>
              <w:marRight w:val="60"/>
              <w:marTop w:val="45"/>
              <w:marBottom w:val="0"/>
              <w:divBdr>
                <w:top w:val="none" w:sz="0" w:space="0" w:color="auto"/>
                <w:left w:val="none" w:sz="0" w:space="0" w:color="auto"/>
                <w:bottom w:val="none" w:sz="0" w:space="0" w:color="auto"/>
                <w:right w:val="none" w:sz="0" w:space="0" w:color="auto"/>
              </w:divBdr>
            </w:div>
            <w:div w:id="474882308">
              <w:marLeft w:val="0"/>
              <w:marRight w:val="60"/>
              <w:marTop w:val="45"/>
              <w:marBottom w:val="0"/>
              <w:divBdr>
                <w:top w:val="none" w:sz="0" w:space="0" w:color="auto"/>
                <w:left w:val="none" w:sz="0" w:space="0" w:color="auto"/>
                <w:bottom w:val="none" w:sz="0" w:space="0" w:color="auto"/>
                <w:right w:val="none" w:sz="0" w:space="0" w:color="auto"/>
              </w:divBdr>
            </w:div>
            <w:div w:id="474882340">
              <w:marLeft w:val="0"/>
              <w:marRight w:val="60"/>
              <w:marTop w:val="45"/>
              <w:marBottom w:val="0"/>
              <w:divBdr>
                <w:top w:val="none" w:sz="0" w:space="0" w:color="auto"/>
                <w:left w:val="none" w:sz="0" w:space="0" w:color="auto"/>
                <w:bottom w:val="none" w:sz="0" w:space="0" w:color="auto"/>
                <w:right w:val="none" w:sz="0" w:space="0" w:color="auto"/>
              </w:divBdr>
            </w:div>
          </w:divsChild>
        </w:div>
        <w:div w:id="474882283">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3">
              <w:marLeft w:val="0"/>
              <w:marRight w:val="60"/>
              <w:marTop w:val="45"/>
              <w:marBottom w:val="0"/>
              <w:divBdr>
                <w:top w:val="none" w:sz="0" w:space="0" w:color="auto"/>
                <w:left w:val="none" w:sz="0" w:space="0" w:color="auto"/>
                <w:bottom w:val="none" w:sz="0" w:space="0" w:color="auto"/>
                <w:right w:val="none" w:sz="0" w:space="0" w:color="auto"/>
              </w:divBdr>
            </w:div>
            <w:div w:id="474882297">
              <w:marLeft w:val="0"/>
              <w:marRight w:val="60"/>
              <w:marTop w:val="45"/>
              <w:marBottom w:val="0"/>
              <w:divBdr>
                <w:top w:val="none" w:sz="0" w:space="0" w:color="auto"/>
                <w:left w:val="none" w:sz="0" w:space="0" w:color="auto"/>
                <w:bottom w:val="none" w:sz="0" w:space="0" w:color="auto"/>
                <w:right w:val="none" w:sz="0" w:space="0" w:color="auto"/>
              </w:divBdr>
            </w:div>
            <w:div w:id="474882326">
              <w:marLeft w:val="0"/>
              <w:marRight w:val="60"/>
              <w:marTop w:val="45"/>
              <w:marBottom w:val="0"/>
              <w:divBdr>
                <w:top w:val="none" w:sz="0" w:space="0" w:color="auto"/>
                <w:left w:val="none" w:sz="0" w:space="0" w:color="auto"/>
                <w:bottom w:val="none" w:sz="0" w:space="0" w:color="auto"/>
                <w:right w:val="none" w:sz="0" w:space="0" w:color="auto"/>
              </w:divBdr>
            </w:div>
            <w:div w:id="474882365">
              <w:marLeft w:val="0"/>
              <w:marRight w:val="60"/>
              <w:marTop w:val="45"/>
              <w:marBottom w:val="0"/>
              <w:divBdr>
                <w:top w:val="none" w:sz="0" w:space="0" w:color="auto"/>
                <w:left w:val="none" w:sz="0" w:space="0" w:color="auto"/>
                <w:bottom w:val="none" w:sz="0" w:space="0" w:color="auto"/>
                <w:right w:val="none" w:sz="0" w:space="0" w:color="auto"/>
              </w:divBdr>
            </w:div>
          </w:divsChild>
        </w:div>
        <w:div w:id="47488228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1">
              <w:marLeft w:val="0"/>
              <w:marRight w:val="60"/>
              <w:marTop w:val="45"/>
              <w:marBottom w:val="0"/>
              <w:divBdr>
                <w:top w:val="none" w:sz="0" w:space="0" w:color="auto"/>
                <w:left w:val="none" w:sz="0" w:space="0" w:color="auto"/>
                <w:bottom w:val="none" w:sz="0" w:space="0" w:color="auto"/>
                <w:right w:val="none" w:sz="0" w:space="0" w:color="auto"/>
              </w:divBdr>
            </w:div>
            <w:div w:id="474882325">
              <w:marLeft w:val="0"/>
              <w:marRight w:val="60"/>
              <w:marTop w:val="45"/>
              <w:marBottom w:val="0"/>
              <w:divBdr>
                <w:top w:val="none" w:sz="0" w:space="0" w:color="auto"/>
                <w:left w:val="none" w:sz="0" w:space="0" w:color="auto"/>
                <w:bottom w:val="none" w:sz="0" w:space="0" w:color="auto"/>
                <w:right w:val="none" w:sz="0" w:space="0" w:color="auto"/>
              </w:divBdr>
            </w:div>
            <w:div w:id="474882328">
              <w:marLeft w:val="0"/>
              <w:marRight w:val="60"/>
              <w:marTop w:val="45"/>
              <w:marBottom w:val="0"/>
              <w:divBdr>
                <w:top w:val="none" w:sz="0" w:space="0" w:color="auto"/>
                <w:left w:val="none" w:sz="0" w:space="0" w:color="auto"/>
                <w:bottom w:val="none" w:sz="0" w:space="0" w:color="auto"/>
                <w:right w:val="none" w:sz="0" w:space="0" w:color="auto"/>
              </w:divBdr>
            </w:div>
            <w:div w:id="474882380">
              <w:marLeft w:val="0"/>
              <w:marRight w:val="60"/>
              <w:marTop w:val="45"/>
              <w:marBottom w:val="0"/>
              <w:divBdr>
                <w:top w:val="none" w:sz="0" w:space="0" w:color="auto"/>
                <w:left w:val="none" w:sz="0" w:space="0" w:color="auto"/>
                <w:bottom w:val="none" w:sz="0" w:space="0" w:color="auto"/>
                <w:right w:val="none" w:sz="0" w:space="0" w:color="auto"/>
              </w:divBdr>
            </w:div>
          </w:divsChild>
        </w:div>
        <w:div w:id="47488229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2">
              <w:marLeft w:val="0"/>
              <w:marRight w:val="60"/>
              <w:marTop w:val="45"/>
              <w:marBottom w:val="0"/>
              <w:divBdr>
                <w:top w:val="none" w:sz="0" w:space="0" w:color="auto"/>
                <w:left w:val="none" w:sz="0" w:space="0" w:color="auto"/>
                <w:bottom w:val="none" w:sz="0" w:space="0" w:color="auto"/>
                <w:right w:val="none" w:sz="0" w:space="0" w:color="auto"/>
              </w:divBdr>
            </w:div>
            <w:div w:id="474882323">
              <w:marLeft w:val="0"/>
              <w:marRight w:val="60"/>
              <w:marTop w:val="45"/>
              <w:marBottom w:val="0"/>
              <w:divBdr>
                <w:top w:val="none" w:sz="0" w:space="0" w:color="auto"/>
                <w:left w:val="none" w:sz="0" w:space="0" w:color="auto"/>
                <w:bottom w:val="none" w:sz="0" w:space="0" w:color="auto"/>
                <w:right w:val="none" w:sz="0" w:space="0" w:color="auto"/>
              </w:divBdr>
            </w:div>
            <w:div w:id="474882341">
              <w:marLeft w:val="0"/>
              <w:marRight w:val="60"/>
              <w:marTop w:val="45"/>
              <w:marBottom w:val="0"/>
              <w:divBdr>
                <w:top w:val="none" w:sz="0" w:space="0" w:color="auto"/>
                <w:left w:val="none" w:sz="0" w:space="0" w:color="auto"/>
                <w:bottom w:val="none" w:sz="0" w:space="0" w:color="auto"/>
                <w:right w:val="none" w:sz="0" w:space="0" w:color="auto"/>
              </w:divBdr>
            </w:div>
            <w:div w:id="474882384">
              <w:marLeft w:val="0"/>
              <w:marRight w:val="60"/>
              <w:marTop w:val="45"/>
              <w:marBottom w:val="0"/>
              <w:divBdr>
                <w:top w:val="none" w:sz="0" w:space="0" w:color="auto"/>
                <w:left w:val="none" w:sz="0" w:space="0" w:color="auto"/>
                <w:bottom w:val="none" w:sz="0" w:space="0" w:color="auto"/>
                <w:right w:val="none" w:sz="0" w:space="0" w:color="auto"/>
              </w:divBdr>
            </w:div>
          </w:divsChild>
        </w:div>
        <w:div w:id="474882305">
          <w:marLeft w:val="0"/>
          <w:marRight w:val="0"/>
          <w:marTop w:val="150"/>
          <w:marBottom w:val="0"/>
          <w:divBdr>
            <w:top w:val="single" w:sz="6" w:space="0" w:color="FFFFFF"/>
            <w:left w:val="single" w:sz="6" w:space="0" w:color="FFFFFF"/>
            <w:bottom w:val="single" w:sz="6" w:space="0" w:color="FFFFFF"/>
            <w:right w:val="single" w:sz="6" w:space="0" w:color="FFFFFF"/>
          </w:divBdr>
        </w:div>
        <w:div w:id="47488231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4">
              <w:marLeft w:val="0"/>
              <w:marRight w:val="60"/>
              <w:marTop w:val="45"/>
              <w:marBottom w:val="0"/>
              <w:divBdr>
                <w:top w:val="none" w:sz="0" w:space="0" w:color="auto"/>
                <w:left w:val="none" w:sz="0" w:space="0" w:color="auto"/>
                <w:bottom w:val="none" w:sz="0" w:space="0" w:color="auto"/>
                <w:right w:val="none" w:sz="0" w:space="0" w:color="auto"/>
              </w:divBdr>
            </w:div>
            <w:div w:id="474882298">
              <w:marLeft w:val="0"/>
              <w:marRight w:val="60"/>
              <w:marTop w:val="45"/>
              <w:marBottom w:val="0"/>
              <w:divBdr>
                <w:top w:val="none" w:sz="0" w:space="0" w:color="auto"/>
                <w:left w:val="none" w:sz="0" w:space="0" w:color="auto"/>
                <w:bottom w:val="none" w:sz="0" w:space="0" w:color="auto"/>
                <w:right w:val="none" w:sz="0" w:space="0" w:color="auto"/>
              </w:divBdr>
            </w:div>
            <w:div w:id="474882313">
              <w:marLeft w:val="0"/>
              <w:marRight w:val="60"/>
              <w:marTop w:val="45"/>
              <w:marBottom w:val="0"/>
              <w:divBdr>
                <w:top w:val="none" w:sz="0" w:space="0" w:color="auto"/>
                <w:left w:val="none" w:sz="0" w:space="0" w:color="auto"/>
                <w:bottom w:val="none" w:sz="0" w:space="0" w:color="auto"/>
                <w:right w:val="none" w:sz="0" w:space="0" w:color="auto"/>
              </w:divBdr>
            </w:div>
            <w:div w:id="474882356">
              <w:marLeft w:val="0"/>
              <w:marRight w:val="60"/>
              <w:marTop w:val="45"/>
              <w:marBottom w:val="0"/>
              <w:divBdr>
                <w:top w:val="none" w:sz="0" w:space="0" w:color="auto"/>
                <w:left w:val="none" w:sz="0" w:space="0" w:color="auto"/>
                <w:bottom w:val="none" w:sz="0" w:space="0" w:color="auto"/>
                <w:right w:val="none" w:sz="0" w:space="0" w:color="auto"/>
              </w:divBdr>
            </w:div>
          </w:divsChild>
        </w:div>
        <w:div w:id="47488232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3">
              <w:marLeft w:val="0"/>
              <w:marRight w:val="60"/>
              <w:marTop w:val="45"/>
              <w:marBottom w:val="0"/>
              <w:divBdr>
                <w:top w:val="none" w:sz="0" w:space="0" w:color="auto"/>
                <w:left w:val="none" w:sz="0" w:space="0" w:color="auto"/>
                <w:bottom w:val="none" w:sz="0" w:space="0" w:color="auto"/>
                <w:right w:val="none" w:sz="0" w:space="0" w:color="auto"/>
              </w:divBdr>
            </w:div>
            <w:div w:id="474882311">
              <w:marLeft w:val="0"/>
              <w:marRight w:val="60"/>
              <w:marTop w:val="45"/>
              <w:marBottom w:val="0"/>
              <w:divBdr>
                <w:top w:val="none" w:sz="0" w:space="0" w:color="auto"/>
                <w:left w:val="none" w:sz="0" w:space="0" w:color="auto"/>
                <w:bottom w:val="none" w:sz="0" w:space="0" w:color="auto"/>
                <w:right w:val="none" w:sz="0" w:space="0" w:color="auto"/>
              </w:divBdr>
            </w:div>
            <w:div w:id="474882314">
              <w:marLeft w:val="0"/>
              <w:marRight w:val="60"/>
              <w:marTop w:val="45"/>
              <w:marBottom w:val="0"/>
              <w:divBdr>
                <w:top w:val="none" w:sz="0" w:space="0" w:color="auto"/>
                <w:left w:val="none" w:sz="0" w:space="0" w:color="auto"/>
                <w:bottom w:val="none" w:sz="0" w:space="0" w:color="auto"/>
                <w:right w:val="none" w:sz="0" w:space="0" w:color="auto"/>
              </w:divBdr>
            </w:div>
            <w:div w:id="474882377">
              <w:marLeft w:val="0"/>
              <w:marRight w:val="60"/>
              <w:marTop w:val="45"/>
              <w:marBottom w:val="0"/>
              <w:divBdr>
                <w:top w:val="none" w:sz="0" w:space="0" w:color="auto"/>
                <w:left w:val="none" w:sz="0" w:space="0" w:color="auto"/>
                <w:bottom w:val="none" w:sz="0" w:space="0" w:color="auto"/>
                <w:right w:val="none" w:sz="0" w:space="0" w:color="auto"/>
              </w:divBdr>
            </w:div>
          </w:divsChild>
        </w:div>
        <w:div w:id="474882360">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5">
              <w:marLeft w:val="0"/>
              <w:marRight w:val="60"/>
              <w:marTop w:val="45"/>
              <w:marBottom w:val="0"/>
              <w:divBdr>
                <w:top w:val="none" w:sz="0" w:space="0" w:color="auto"/>
                <w:left w:val="none" w:sz="0" w:space="0" w:color="auto"/>
                <w:bottom w:val="none" w:sz="0" w:space="0" w:color="auto"/>
                <w:right w:val="none" w:sz="0" w:space="0" w:color="auto"/>
              </w:divBdr>
            </w:div>
            <w:div w:id="474882296">
              <w:marLeft w:val="0"/>
              <w:marRight w:val="60"/>
              <w:marTop w:val="45"/>
              <w:marBottom w:val="0"/>
              <w:divBdr>
                <w:top w:val="none" w:sz="0" w:space="0" w:color="auto"/>
                <w:left w:val="none" w:sz="0" w:space="0" w:color="auto"/>
                <w:bottom w:val="none" w:sz="0" w:space="0" w:color="auto"/>
                <w:right w:val="none" w:sz="0" w:space="0" w:color="auto"/>
              </w:divBdr>
            </w:div>
            <w:div w:id="474882302">
              <w:marLeft w:val="0"/>
              <w:marRight w:val="60"/>
              <w:marTop w:val="45"/>
              <w:marBottom w:val="0"/>
              <w:divBdr>
                <w:top w:val="none" w:sz="0" w:space="0" w:color="auto"/>
                <w:left w:val="none" w:sz="0" w:space="0" w:color="auto"/>
                <w:bottom w:val="none" w:sz="0" w:space="0" w:color="auto"/>
                <w:right w:val="none" w:sz="0" w:space="0" w:color="auto"/>
              </w:divBdr>
            </w:div>
            <w:div w:id="474882327">
              <w:marLeft w:val="0"/>
              <w:marRight w:val="60"/>
              <w:marTop w:val="45"/>
              <w:marBottom w:val="0"/>
              <w:divBdr>
                <w:top w:val="none" w:sz="0" w:space="0" w:color="auto"/>
                <w:left w:val="none" w:sz="0" w:space="0" w:color="auto"/>
                <w:bottom w:val="none" w:sz="0" w:space="0" w:color="auto"/>
                <w:right w:val="none" w:sz="0" w:space="0" w:color="auto"/>
              </w:divBdr>
            </w:div>
          </w:divsChild>
        </w:div>
        <w:div w:id="4748823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15">
              <w:marLeft w:val="0"/>
              <w:marRight w:val="60"/>
              <w:marTop w:val="45"/>
              <w:marBottom w:val="0"/>
              <w:divBdr>
                <w:top w:val="none" w:sz="0" w:space="0" w:color="auto"/>
                <w:left w:val="none" w:sz="0" w:space="0" w:color="auto"/>
                <w:bottom w:val="none" w:sz="0" w:space="0" w:color="auto"/>
                <w:right w:val="none" w:sz="0" w:space="0" w:color="auto"/>
              </w:divBdr>
            </w:div>
            <w:div w:id="474882361">
              <w:marLeft w:val="0"/>
              <w:marRight w:val="60"/>
              <w:marTop w:val="45"/>
              <w:marBottom w:val="0"/>
              <w:divBdr>
                <w:top w:val="none" w:sz="0" w:space="0" w:color="auto"/>
                <w:left w:val="none" w:sz="0" w:space="0" w:color="auto"/>
                <w:bottom w:val="none" w:sz="0" w:space="0" w:color="auto"/>
                <w:right w:val="none" w:sz="0" w:space="0" w:color="auto"/>
              </w:divBdr>
            </w:div>
            <w:div w:id="474882366">
              <w:marLeft w:val="0"/>
              <w:marRight w:val="60"/>
              <w:marTop w:val="45"/>
              <w:marBottom w:val="0"/>
              <w:divBdr>
                <w:top w:val="none" w:sz="0" w:space="0" w:color="auto"/>
                <w:left w:val="none" w:sz="0" w:space="0" w:color="auto"/>
                <w:bottom w:val="none" w:sz="0" w:space="0" w:color="auto"/>
                <w:right w:val="none" w:sz="0" w:space="0" w:color="auto"/>
              </w:divBdr>
            </w:div>
            <w:div w:id="47488237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274">
      <w:marLeft w:val="0"/>
      <w:marRight w:val="0"/>
      <w:marTop w:val="0"/>
      <w:marBottom w:val="0"/>
      <w:divBdr>
        <w:top w:val="none" w:sz="0" w:space="0" w:color="auto"/>
        <w:left w:val="none" w:sz="0" w:space="0" w:color="auto"/>
        <w:bottom w:val="none" w:sz="0" w:space="0" w:color="auto"/>
        <w:right w:val="none" w:sz="0" w:space="0" w:color="auto"/>
      </w:divBdr>
      <w:divsChild>
        <w:div w:id="474882265">
          <w:marLeft w:val="0"/>
          <w:marRight w:val="0"/>
          <w:marTop w:val="150"/>
          <w:marBottom w:val="0"/>
          <w:divBdr>
            <w:top w:val="single" w:sz="6" w:space="0" w:color="FFFFFF"/>
            <w:left w:val="single" w:sz="6" w:space="0" w:color="FFFFFF"/>
            <w:bottom w:val="single" w:sz="6" w:space="0" w:color="FFFFFF"/>
            <w:right w:val="single" w:sz="6" w:space="0" w:color="FFFFFF"/>
          </w:divBdr>
        </w:div>
        <w:div w:id="47488228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3">
              <w:marLeft w:val="0"/>
              <w:marRight w:val="60"/>
              <w:marTop w:val="45"/>
              <w:marBottom w:val="0"/>
              <w:divBdr>
                <w:top w:val="none" w:sz="0" w:space="0" w:color="auto"/>
                <w:left w:val="none" w:sz="0" w:space="0" w:color="auto"/>
                <w:bottom w:val="none" w:sz="0" w:space="0" w:color="auto"/>
                <w:right w:val="none" w:sz="0" w:space="0" w:color="auto"/>
              </w:divBdr>
            </w:div>
            <w:div w:id="474882329">
              <w:marLeft w:val="0"/>
              <w:marRight w:val="60"/>
              <w:marTop w:val="45"/>
              <w:marBottom w:val="0"/>
              <w:divBdr>
                <w:top w:val="none" w:sz="0" w:space="0" w:color="auto"/>
                <w:left w:val="none" w:sz="0" w:space="0" w:color="auto"/>
                <w:bottom w:val="none" w:sz="0" w:space="0" w:color="auto"/>
                <w:right w:val="none" w:sz="0" w:space="0" w:color="auto"/>
              </w:divBdr>
            </w:div>
            <w:div w:id="474882355">
              <w:marLeft w:val="0"/>
              <w:marRight w:val="60"/>
              <w:marTop w:val="45"/>
              <w:marBottom w:val="0"/>
              <w:divBdr>
                <w:top w:val="none" w:sz="0" w:space="0" w:color="auto"/>
                <w:left w:val="none" w:sz="0" w:space="0" w:color="auto"/>
                <w:bottom w:val="none" w:sz="0" w:space="0" w:color="auto"/>
                <w:right w:val="none" w:sz="0" w:space="0" w:color="auto"/>
              </w:divBdr>
            </w:div>
            <w:div w:id="474882389">
              <w:marLeft w:val="0"/>
              <w:marRight w:val="60"/>
              <w:marTop w:val="45"/>
              <w:marBottom w:val="0"/>
              <w:divBdr>
                <w:top w:val="none" w:sz="0" w:space="0" w:color="auto"/>
                <w:left w:val="none" w:sz="0" w:space="0" w:color="auto"/>
                <w:bottom w:val="none" w:sz="0" w:space="0" w:color="auto"/>
                <w:right w:val="none" w:sz="0" w:space="0" w:color="auto"/>
              </w:divBdr>
            </w:div>
          </w:divsChild>
        </w:div>
        <w:div w:id="474882318">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9">
              <w:marLeft w:val="0"/>
              <w:marRight w:val="60"/>
              <w:marTop w:val="45"/>
              <w:marBottom w:val="0"/>
              <w:divBdr>
                <w:top w:val="none" w:sz="0" w:space="0" w:color="auto"/>
                <w:left w:val="none" w:sz="0" w:space="0" w:color="auto"/>
                <w:bottom w:val="none" w:sz="0" w:space="0" w:color="auto"/>
                <w:right w:val="none" w:sz="0" w:space="0" w:color="auto"/>
              </w:divBdr>
            </w:div>
            <w:div w:id="474882349">
              <w:marLeft w:val="0"/>
              <w:marRight w:val="60"/>
              <w:marTop w:val="45"/>
              <w:marBottom w:val="0"/>
              <w:divBdr>
                <w:top w:val="none" w:sz="0" w:space="0" w:color="auto"/>
                <w:left w:val="none" w:sz="0" w:space="0" w:color="auto"/>
                <w:bottom w:val="none" w:sz="0" w:space="0" w:color="auto"/>
                <w:right w:val="none" w:sz="0" w:space="0" w:color="auto"/>
              </w:divBdr>
            </w:div>
            <w:div w:id="474882354">
              <w:marLeft w:val="0"/>
              <w:marRight w:val="60"/>
              <w:marTop w:val="45"/>
              <w:marBottom w:val="0"/>
              <w:divBdr>
                <w:top w:val="none" w:sz="0" w:space="0" w:color="auto"/>
                <w:left w:val="none" w:sz="0" w:space="0" w:color="auto"/>
                <w:bottom w:val="none" w:sz="0" w:space="0" w:color="auto"/>
                <w:right w:val="none" w:sz="0" w:space="0" w:color="auto"/>
              </w:divBdr>
            </w:div>
            <w:div w:id="474882387">
              <w:marLeft w:val="0"/>
              <w:marRight w:val="60"/>
              <w:marTop w:val="45"/>
              <w:marBottom w:val="0"/>
              <w:divBdr>
                <w:top w:val="none" w:sz="0" w:space="0" w:color="auto"/>
                <w:left w:val="none" w:sz="0" w:space="0" w:color="auto"/>
                <w:bottom w:val="none" w:sz="0" w:space="0" w:color="auto"/>
                <w:right w:val="none" w:sz="0" w:space="0" w:color="auto"/>
              </w:divBdr>
            </w:div>
          </w:divsChild>
        </w:div>
        <w:div w:id="47488233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7">
              <w:marLeft w:val="0"/>
              <w:marRight w:val="60"/>
              <w:marTop w:val="45"/>
              <w:marBottom w:val="0"/>
              <w:divBdr>
                <w:top w:val="none" w:sz="0" w:space="0" w:color="auto"/>
                <w:left w:val="none" w:sz="0" w:space="0" w:color="auto"/>
                <w:bottom w:val="none" w:sz="0" w:space="0" w:color="auto"/>
                <w:right w:val="none" w:sz="0" w:space="0" w:color="auto"/>
              </w:divBdr>
            </w:div>
            <w:div w:id="474882288">
              <w:marLeft w:val="0"/>
              <w:marRight w:val="60"/>
              <w:marTop w:val="45"/>
              <w:marBottom w:val="0"/>
              <w:divBdr>
                <w:top w:val="none" w:sz="0" w:space="0" w:color="auto"/>
                <w:left w:val="none" w:sz="0" w:space="0" w:color="auto"/>
                <w:bottom w:val="none" w:sz="0" w:space="0" w:color="auto"/>
                <w:right w:val="none" w:sz="0" w:space="0" w:color="auto"/>
              </w:divBdr>
            </w:div>
            <w:div w:id="474882316">
              <w:marLeft w:val="0"/>
              <w:marRight w:val="60"/>
              <w:marTop w:val="45"/>
              <w:marBottom w:val="0"/>
              <w:divBdr>
                <w:top w:val="none" w:sz="0" w:space="0" w:color="auto"/>
                <w:left w:val="none" w:sz="0" w:space="0" w:color="auto"/>
                <w:bottom w:val="none" w:sz="0" w:space="0" w:color="auto"/>
                <w:right w:val="none" w:sz="0" w:space="0" w:color="auto"/>
              </w:divBdr>
            </w:div>
            <w:div w:id="474882390">
              <w:marLeft w:val="0"/>
              <w:marRight w:val="60"/>
              <w:marTop w:val="45"/>
              <w:marBottom w:val="0"/>
              <w:divBdr>
                <w:top w:val="none" w:sz="0" w:space="0" w:color="auto"/>
                <w:left w:val="none" w:sz="0" w:space="0" w:color="auto"/>
                <w:bottom w:val="none" w:sz="0" w:space="0" w:color="auto"/>
                <w:right w:val="none" w:sz="0" w:space="0" w:color="auto"/>
              </w:divBdr>
            </w:div>
          </w:divsChild>
        </w:div>
        <w:div w:id="47488234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0">
              <w:marLeft w:val="0"/>
              <w:marRight w:val="60"/>
              <w:marTop w:val="45"/>
              <w:marBottom w:val="0"/>
              <w:divBdr>
                <w:top w:val="none" w:sz="0" w:space="0" w:color="auto"/>
                <w:left w:val="none" w:sz="0" w:space="0" w:color="auto"/>
                <w:bottom w:val="none" w:sz="0" w:space="0" w:color="auto"/>
                <w:right w:val="none" w:sz="0" w:space="0" w:color="auto"/>
              </w:divBdr>
            </w:div>
            <w:div w:id="474882312">
              <w:marLeft w:val="0"/>
              <w:marRight w:val="60"/>
              <w:marTop w:val="45"/>
              <w:marBottom w:val="0"/>
              <w:divBdr>
                <w:top w:val="none" w:sz="0" w:space="0" w:color="auto"/>
                <w:left w:val="none" w:sz="0" w:space="0" w:color="auto"/>
                <w:bottom w:val="none" w:sz="0" w:space="0" w:color="auto"/>
                <w:right w:val="none" w:sz="0" w:space="0" w:color="auto"/>
              </w:divBdr>
            </w:div>
            <w:div w:id="474882344">
              <w:marLeft w:val="0"/>
              <w:marRight w:val="60"/>
              <w:marTop w:val="45"/>
              <w:marBottom w:val="0"/>
              <w:divBdr>
                <w:top w:val="none" w:sz="0" w:space="0" w:color="auto"/>
                <w:left w:val="none" w:sz="0" w:space="0" w:color="auto"/>
                <w:bottom w:val="none" w:sz="0" w:space="0" w:color="auto"/>
                <w:right w:val="none" w:sz="0" w:space="0" w:color="auto"/>
              </w:divBdr>
            </w:div>
            <w:div w:id="474882378">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07">
      <w:marLeft w:val="0"/>
      <w:marRight w:val="0"/>
      <w:marTop w:val="0"/>
      <w:marBottom w:val="0"/>
      <w:divBdr>
        <w:top w:val="none" w:sz="0" w:space="0" w:color="auto"/>
        <w:left w:val="none" w:sz="0" w:space="0" w:color="auto"/>
        <w:bottom w:val="none" w:sz="0" w:space="0" w:color="auto"/>
        <w:right w:val="none" w:sz="0" w:space="0" w:color="auto"/>
      </w:divBdr>
      <w:divsChild>
        <w:div w:id="4748822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0">
              <w:marLeft w:val="0"/>
              <w:marRight w:val="60"/>
              <w:marTop w:val="45"/>
              <w:marBottom w:val="0"/>
              <w:divBdr>
                <w:top w:val="none" w:sz="0" w:space="0" w:color="auto"/>
                <w:left w:val="none" w:sz="0" w:space="0" w:color="auto"/>
                <w:bottom w:val="none" w:sz="0" w:space="0" w:color="auto"/>
                <w:right w:val="none" w:sz="0" w:space="0" w:color="auto"/>
              </w:divBdr>
            </w:div>
            <w:div w:id="474882289">
              <w:marLeft w:val="0"/>
              <w:marRight w:val="60"/>
              <w:marTop w:val="45"/>
              <w:marBottom w:val="0"/>
              <w:divBdr>
                <w:top w:val="none" w:sz="0" w:space="0" w:color="auto"/>
                <w:left w:val="none" w:sz="0" w:space="0" w:color="auto"/>
                <w:bottom w:val="none" w:sz="0" w:space="0" w:color="auto"/>
                <w:right w:val="none" w:sz="0" w:space="0" w:color="auto"/>
              </w:divBdr>
            </w:div>
            <w:div w:id="474882338">
              <w:marLeft w:val="0"/>
              <w:marRight w:val="60"/>
              <w:marTop w:val="45"/>
              <w:marBottom w:val="0"/>
              <w:divBdr>
                <w:top w:val="none" w:sz="0" w:space="0" w:color="auto"/>
                <w:left w:val="none" w:sz="0" w:space="0" w:color="auto"/>
                <w:bottom w:val="none" w:sz="0" w:space="0" w:color="auto"/>
                <w:right w:val="none" w:sz="0" w:space="0" w:color="auto"/>
              </w:divBdr>
            </w:div>
            <w:div w:id="474882357">
              <w:marLeft w:val="0"/>
              <w:marRight w:val="60"/>
              <w:marTop w:val="45"/>
              <w:marBottom w:val="0"/>
              <w:divBdr>
                <w:top w:val="none" w:sz="0" w:space="0" w:color="auto"/>
                <w:left w:val="none" w:sz="0" w:space="0" w:color="auto"/>
                <w:bottom w:val="none" w:sz="0" w:space="0" w:color="auto"/>
                <w:right w:val="none" w:sz="0" w:space="0" w:color="auto"/>
              </w:divBdr>
            </w:div>
          </w:divsChild>
        </w:div>
        <w:div w:id="47488230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5">
              <w:marLeft w:val="0"/>
              <w:marRight w:val="60"/>
              <w:marTop w:val="45"/>
              <w:marBottom w:val="0"/>
              <w:divBdr>
                <w:top w:val="none" w:sz="0" w:space="0" w:color="auto"/>
                <w:left w:val="none" w:sz="0" w:space="0" w:color="auto"/>
                <w:bottom w:val="none" w:sz="0" w:space="0" w:color="auto"/>
                <w:right w:val="none" w:sz="0" w:space="0" w:color="auto"/>
              </w:divBdr>
            </w:div>
            <w:div w:id="474882306">
              <w:marLeft w:val="0"/>
              <w:marRight w:val="60"/>
              <w:marTop w:val="45"/>
              <w:marBottom w:val="0"/>
              <w:divBdr>
                <w:top w:val="none" w:sz="0" w:space="0" w:color="auto"/>
                <w:left w:val="none" w:sz="0" w:space="0" w:color="auto"/>
                <w:bottom w:val="none" w:sz="0" w:space="0" w:color="auto"/>
                <w:right w:val="none" w:sz="0" w:space="0" w:color="auto"/>
              </w:divBdr>
            </w:div>
            <w:div w:id="474882368">
              <w:marLeft w:val="0"/>
              <w:marRight w:val="60"/>
              <w:marTop w:val="45"/>
              <w:marBottom w:val="0"/>
              <w:divBdr>
                <w:top w:val="none" w:sz="0" w:space="0" w:color="auto"/>
                <w:left w:val="none" w:sz="0" w:space="0" w:color="auto"/>
                <w:bottom w:val="none" w:sz="0" w:space="0" w:color="auto"/>
                <w:right w:val="none" w:sz="0" w:space="0" w:color="auto"/>
              </w:divBdr>
            </w:div>
            <w:div w:id="474882381">
              <w:marLeft w:val="0"/>
              <w:marRight w:val="60"/>
              <w:marTop w:val="45"/>
              <w:marBottom w:val="0"/>
              <w:divBdr>
                <w:top w:val="none" w:sz="0" w:space="0" w:color="auto"/>
                <w:left w:val="none" w:sz="0" w:space="0" w:color="auto"/>
                <w:bottom w:val="none" w:sz="0" w:space="0" w:color="auto"/>
                <w:right w:val="none" w:sz="0" w:space="0" w:color="auto"/>
              </w:divBdr>
            </w:div>
          </w:divsChild>
        </w:div>
        <w:div w:id="474882319">
          <w:marLeft w:val="0"/>
          <w:marRight w:val="0"/>
          <w:marTop w:val="150"/>
          <w:marBottom w:val="0"/>
          <w:divBdr>
            <w:top w:val="single" w:sz="6" w:space="0" w:color="FFFFFF"/>
            <w:left w:val="single" w:sz="6" w:space="0" w:color="FFFFFF"/>
            <w:bottom w:val="single" w:sz="6" w:space="0" w:color="FFFFFF"/>
            <w:right w:val="single" w:sz="6" w:space="0" w:color="FFFFFF"/>
          </w:divBdr>
        </w:div>
        <w:div w:id="474882335">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4">
              <w:marLeft w:val="0"/>
              <w:marRight w:val="60"/>
              <w:marTop w:val="45"/>
              <w:marBottom w:val="0"/>
              <w:divBdr>
                <w:top w:val="none" w:sz="0" w:space="0" w:color="auto"/>
                <w:left w:val="none" w:sz="0" w:space="0" w:color="auto"/>
                <w:bottom w:val="none" w:sz="0" w:space="0" w:color="auto"/>
                <w:right w:val="none" w:sz="0" w:space="0" w:color="auto"/>
              </w:divBdr>
            </w:div>
            <w:div w:id="474882332">
              <w:marLeft w:val="0"/>
              <w:marRight w:val="60"/>
              <w:marTop w:val="45"/>
              <w:marBottom w:val="0"/>
              <w:divBdr>
                <w:top w:val="none" w:sz="0" w:space="0" w:color="auto"/>
                <w:left w:val="none" w:sz="0" w:space="0" w:color="auto"/>
                <w:bottom w:val="none" w:sz="0" w:space="0" w:color="auto"/>
                <w:right w:val="none" w:sz="0" w:space="0" w:color="auto"/>
              </w:divBdr>
            </w:div>
            <w:div w:id="474882364">
              <w:marLeft w:val="0"/>
              <w:marRight w:val="60"/>
              <w:marTop w:val="45"/>
              <w:marBottom w:val="0"/>
              <w:divBdr>
                <w:top w:val="none" w:sz="0" w:space="0" w:color="auto"/>
                <w:left w:val="none" w:sz="0" w:space="0" w:color="auto"/>
                <w:bottom w:val="none" w:sz="0" w:space="0" w:color="auto"/>
                <w:right w:val="none" w:sz="0" w:space="0" w:color="auto"/>
              </w:divBdr>
            </w:div>
            <w:div w:id="474882385">
              <w:marLeft w:val="0"/>
              <w:marRight w:val="60"/>
              <w:marTop w:val="45"/>
              <w:marBottom w:val="0"/>
              <w:divBdr>
                <w:top w:val="none" w:sz="0" w:space="0" w:color="auto"/>
                <w:left w:val="none" w:sz="0" w:space="0" w:color="auto"/>
                <w:bottom w:val="none" w:sz="0" w:space="0" w:color="auto"/>
                <w:right w:val="none" w:sz="0" w:space="0" w:color="auto"/>
              </w:divBdr>
            </w:div>
          </w:divsChild>
        </w:div>
        <w:div w:id="4748823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59">
              <w:marLeft w:val="0"/>
              <w:marRight w:val="60"/>
              <w:marTop w:val="45"/>
              <w:marBottom w:val="0"/>
              <w:divBdr>
                <w:top w:val="none" w:sz="0" w:space="0" w:color="auto"/>
                <w:left w:val="none" w:sz="0" w:space="0" w:color="auto"/>
                <w:bottom w:val="none" w:sz="0" w:space="0" w:color="auto"/>
                <w:right w:val="none" w:sz="0" w:space="0" w:color="auto"/>
              </w:divBdr>
            </w:div>
            <w:div w:id="474882267">
              <w:marLeft w:val="0"/>
              <w:marRight w:val="60"/>
              <w:marTop w:val="45"/>
              <w:marBottom w:val="0"/>
              <w:divBdr>
                <w:top w:val="none" w:sz="0" w:space="0" w:color="auto"/>
                <w:left w:val="none" w:sz="0" w:space="0" w:color="auto"/>
                <w:bottom w:val="none" w:sz="0" w:space="0" w:color="auto"/>
                <w:right w:val="none" w:sz="0" w:space="0" w:color="auto"/>
              </w:divBdr>
            </w:div>
            <w:div w:id="474882370">
              <w:marLeft w:val="0"/>
              <w:marRight w:val="60"/>
              <w:marTop w:val="45"/>
              <w:marBottom w:val="0"/>
              <w:divBdr>
                <w:top w:val="none" w:sz="0" w:space="0" w:color="auto"/>
                <w:left w:val="none" w:sz="0" w:space="0" w:color="auto"/>
                <w:bottom w:val="none" w:sz="0" w:space="0" w:color="auto"/>
                <w:right w:val="none" w:sz="0" w:space="0" w:color="auto"/>
              </w:divBdr>
            </w:div>
            <w:div w:id="47488237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30">
      <w:marLeft w:val="0"/>
      <w:marRight w:val="0"/>
      <w:marTop w:val="0"/>
      <w:marBottom w:val="0"/>
      <w:divBdr>
        <w:top w:val="none" w:sz="0" w:space="0" w:color="auto"/>
        <w:left w:val="none" w:sz="0" w:space="0" w:color="auto"/>
        <w:bottom w:val="none" w:sz="0" w:space="0" w:color="auto"/>
        <w:right w:val="none" w:sz="0" w:space="0" w:color="auto"/>
      </w:divBdr>
      <w:divsChild>
        <w:div w:id="474882285">
          <w:marLeft w:val="0"/>
          <w:marRight w:val="0"/>
          <w:marTop w:val="0"/>
          <w:marBottom w:val="0"/>
          <w:divBdr>
            <w:top w:val="none" w:sz="0" w:space="0" w:color="auto"/>
            <w:left w:val="none" w:sz="0" w:space="0" w:color="auto"/>
            <w:bottom w:val="none" w:sz="0" w:space="0" w:color="auto"/>
            <w:right w:val="none" w:sz="0" w:space="0" w:color="auto"/>
          </w:divBdr>
          <w:divsChild>
            <w:div w:id="474882278">
              <w:marLeft w:val="0"/>
              <w:marRight w:val="0"/>
              <w:marTop w:val="0"/>
              <w:marBottom w:val="0"/>
              <w:divBdr>
                <w:top w:val="none" w:sz="0" w:space="0" w:color="auto"/>
                <w:left w:val="none" w:sz="0" w:space="0" w:color="auto"/>
                <w:bottom w:val="none" w:sz="0" w:space="0" w:color="auto"/>
                <w:right w:val="none" w:sz="0" w:space="0" w:color="auto"/>
              </w:divBdr>
            </w:div>
            <w:div w:id="474882336">
              <w:marLeft w:val="0"/>
              <w:marRight w:val="0"/>
              <w:marTop w:val="0"/>
              <w:marBottom w:val="0"/>
              <w:divBdr>
                <w:top w:val="none" w:sz="0" w:space="0" w:color="auto"/>
                <w:left w:val="none" w:sz="0" w:space="0" w:color="auto"/>
                <w:bottom w:val="none" w:sz="0" w:space="0" w:color="auto"/>
                <w:right w:val="none" w:sz="0" w:space="0" w:color="auto"/>
              </w:divBdr>
            </w:div>
            <w:div w:id="474882348">
              <w:marLeft w:val="0"/>
              <w:marRight w:val="0"/>
              <w:marTop w:val="0"/>
              <w:marBottom w:val="0"/>
              <w:divBdr>
                <w:top w:val="none" w:sz="0" w:space="0" w:color="auto"/>
                <w:left w:val="none" w:sz="0" w:space="0" w:color="auto"/>
                <w:bottom w:val="none" w:sz="0" w:space="0" w:color="auto"/>
                <w:right w:val="none" w:sz="0" w:space="0" w:color="auto"/>
              </w:divBdr>
            </w:div>
            <w:div w:id="4748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2346">
      <w:marLeft w:val="0"/>
      <w:marRight w:val="0"/>
      <w:marTop w:val="0"/>
      <w:marBottom w:val="0"/>
      <w:divBdr>
        <w:top w:val="none" w:sz="0" w:space="0" w:color="auto"/>
        <w:left w:val="none" w:sz="0" w:space="0" w:color="auto"/>
        <w:bottom w:val="none" w:sz="0" w:space="0" w:color="auto"/>
        <w:right w:val="none" w:sz="0" w:space="0" w:color="auto"/>
      </w:divBdr>
      <w:divsChild>
        <w:div w:id="4748822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51">
      <w:marLeft w:val="0"/>
      <w:marRight w:val="0"/>
      <w:marTop w:val="0"/>
      <w:marBottom w:val="0"/>
      <w:divBdr>
        <w:top w:val="none" w:sz="0" w:space="0" w:color="auto"/>
        <w:left w:val="none" w:sz="0" w:space="0" w:color="auto"/>
        <w:bottom w:val="none" w:sz="0" w:space="0" w:color="auto"/>
        <w:right w:val="none" w:sz="0" w:space="0" w:color="auto"/>
      </w:divBdr>
      <w:divsChild>
        <w:div w:id="474882279">
          <w:marLeft w:val="0"/>
          <w:marRight w:val="0"/>
          <w:marTop w:val="150"/>
          <w:marBottom w:val="0"/>
          <w:divBdr>
            <w:top w:val="single" w:sz="6" w:space="0" w:color="FFFFFF"/>
            <w:left w:val="single" w:sz="6" w:space="0" w:color="FFFFFF"/>
            <w:bottom w:val="single" w:sz="6" w:space="0" w:color="FFFFFF"/>
            <w:right w:val="single" w:sz="6" w:space="0" w:color="FFFFFF"/>
          </w:divBdr>
        </w:div>
        <w:div w:id="47488230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9">
              <w:marLeft w:val="0"/>
              <w:marRight w:val="60"/>
              <w:marTop w:val="45"/>
              <w:marBottom w:val="0"/>
              <w:divBdr>
                <w:top w:val="none" w:sz="0" w:space="0" w:color="auto"/>
                <w:left w:val="none" w:sz="0" w:space="0" w:color="auto"/>
                <w:bottom w:val="none" w:sz="0" w:space="0" w:color="auto"/>
                <w:right w:val="none" w:sz="0" w:space="0" w:color="auto"/>
              </w:divBdr>
            </w:div>
            <w:div w:id="474882334">
              <w:marLeft w:val="0"/>
              <w:marRight w:val="60"/>
              <w:marTop w:val="45"/>
              <w:marBottom w:val="0"/>
              <w:divBdr>
                <w:top w:val="none" w:sz="0" w:space="0" w:color="auto"/>
                <w:left w:val="none" w:sz="0" w:space="0" w:color="auto"/>
                <w:bottom w:val="none" w:sz="0" w:space="0" w:color="auto"/>
                <w:right w:val="none" w:sz="0" w:space="0" w:color="auto"/>
              </w:divBdr>
            </w:div>
            <w:div w:id="474882353">
              <w:marLeft w:val="0"/>
              <w:marRight w:val="60"/>
              <w:marTop w:val="45"/>
              <w:marBottom w:val="0"/>
              <w:divBdr>
                <w:top w:val="none" w:sz="0" w:space="0" w:color="auto"/>
                <w:left w:val="none" w:sz="0" w:space="0" w:color="auto"/>
                <w:bottom w:val="none" w:sz="0" w:space="0" w:color="auto"/>
                <w:right w:val="none" w:sz="0" w:space="0" w:color="auto"/>
              </w:divBdr>
            </w:div>
            <w:div w:id="47488237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58">
      <w:marLeft w:val="0"/>
      <w:marRight w:val="0"/>
      <w:marTop w:val="0"/>
      <w:marBottom w:val="0"/>
      <w:divBdr>
        <w:top w:val="none" w:sz="0" w:space="0" w:color="auto"/>
        <w:left w:val="none" w:sz="0" w:space="0" w:color="auto"/>
        <w:bottom w:val="none" w:sz="0" w:space="0" w:color="auto"/>
        <w:right w:val="none" w:sz="0" w:space="0" w:color="auto"/>
      </w:divBdr>
      <w:divsChild>
        <w:div w:id="47488235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4">
              <w:marLeft w:val="0"/>
              <w:marRight w:val="60"/>
              <w:marTop w:val="45"/>
              <w:marBottom w:val="0"/>
              <w:divBdr>
                <w:top w:val="none" w:sz="0" w:space="0" w:color="auto"/>
                <w:left w:val="none" w:sz="0" w:space="0" w:color="auto"/>
                <w:bottom w:val="none" w:sz="0" w:space="0" w:color="auto"/>
                <w:right w:val="none" w:sz="0" w:space="0" w:color="auto"/>
              </w:divBdr>
            </w:div>
            <w:div w:id="474882310">
              <w:marLeft w:val="0"/>
              <w:marRight w:val="60"/>
              <w:marTop w:val="45"/>
              <w:marBottom w:val="0"/>
              <w:divBdr>
                <w:top w:val="none" w:sz="0" w:space="0" w:color="auto"/>
                <w:left w:val="none" w:sz="0" w:space="0" w:color="auto"/>
                <w:bottom w:val="none" w:sz="0" w:space="0" w:color="auto"/>
                <w:right w:val="none" w:sz="0" w:space="0" w:color="auto"/>
              </w:divBdr>
            </w:div>
            <w:div w:id="474882320">
              <w:marLeft w:val="0"/>
              <w:marRight w:val="60"/>
              <w:marTop w:val="45"/>
              <w:marBottom w:val="0"/>
              <w:divBdr>
                <w:top w:val="none" w:sz="0" w:space="0" w:color="auto"/>
                <w:left w:val="none" w:sz="0" w:space="0" w:color="auto"/>
                <w:bottom w:val="none" w:sz="0" w:space="0" w:color="auto"/>
                <w:right w:val="none" w:sz="0" w:space="0" w:color="auto"/>
              </w:divBdr>
            </w:div>
            <w:div w:id="47488234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63">
      <w:marLeft w:val="0"/>
      <w:marRight w:val="0"/>
      <w:marTop w:val="0"/>
      <w:marBottom w:val="0"/>
      <w:divBdr>
        <w:top w:val="none" w:sz="0" w:space="0" w:color="auto"/>
        <w:left w:val="none" w:sz="0" w:space="0" w:color="auto"/>
        <w:bottom w:val="none" w:sz="0" w:space="0" w:color="auto"/>
        <w:right w:val="none" w:sz="0" w:space="0" w:color="auto"/>
      </w:divBdr>
      <w:divsChild>
        <w:div w:id="474882371">
          <w:marLeft w:val="0"/>
          <w:marRight w:val="0"/>
          <w:marTop w:val="0"/>
          <w:marBottom w:val="0"/>
          <w:divBdr>
            <w:top w:val="none" w:sz="0" w:space="0" w:color="auto"/>
            <w:left w:val="none" w:sz="0" w:space="0" w:color="auto"/>
            <w:bottom w:val="none" w:sz="0" w:space="0" w:color="auto"/>
            <w:right w:val="none" w:sz="0" w:space="0" w:color="auto"/>
          </w:divBdr>
        </w:div>
        <w:div w:id="474882391">
          <w:marLeft w:val="0"/>
          <w:marRight w:val="0"/>
          <w:marTop w:val="0"/>
          <w:marBottom w:val="0"/>
          <w:divBdr>
            <w:top w:val="none" w:sz="0" w:space="0" w:color="auto"/>
            <w:left w:val="none" w:sz="0" w:space="0" w:color="auto"/>
            <w:bottom w:val="none" w:sz="0" w:space="0" w:color="auto"/>
            <w:right w:val="none" w:sz="0" w:space="0" w:color="auto"/>
          </w:divBdr>
        </w:div>
      </w:divsChild>
    </w:div>
    <w:div w:id="474882369">
      <w:marLeft w:val="0"/>
      <w:marRight w:val="0"/>
      <w:marTop w:val="0"/>
      <w:marBottom w:val="0"/>
      <w:divBdr>
        <w:top w:val="none" w:sz="0" w:space="0" w:color="auto"/>
        <w:left w:val="none" w:sz="0" w:space="0" w:color="auto"/>
        <w:bottom w:val="none" w:sz="0" w:space="0" w:color="auto"/>
        <w:right w:val="none" w:sz="0" w:space="0" w:color="auto"/>
      </w:divBdr>
      <w:divsChild>
        <w:div w:id="47488233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0">
              <w:marLeft w:val="0"/>
              <w:marRight w:val="60"/>
              <w:marTop w:val="45"/>
              <w:marBottom w:val="0"/>
              <w:divBdr>
                <w:top w:val="none" w:sz="0" w:space="0" w:color="auto"/>
                <w:left w:val="none" w:sz="0" w:space="0" w:color="auto"/>
                <w:bottom w:val="none" w:sz="0" w:space="0" w:color="auto"/>
                <w:right w:val="none" w:sz="0" w:space="0" w:color="auto"/>
              </w:divBdr>
            </w:div>
            <w:div w:id="474882322">
              <w:marLeft w:val="0"/>
              <w:marRight w:val="60"/>
              <w:marTop w:val="45"/>
              <w:marBottom w:val="0"/>
              <w:divBdr>
                <w:top w:val="none" w:sz="0" w:space="0" w:color="auto"/>
                <w:left w:val="none" w:sz="0" w:space="0" w:color="auto"/>
                <w:bottom w:val="none" w:sz="0" w:space="0" w:color="auto"/>
                <w:right w:val="none" w:sz="0" w:space="0" w:color="auto"/>
              </w:divBdr>
            </w:div>
            <w:div w:id="474882342">
              <w:marLeft w:val="0"/>
              <w:marRight w:val="60"/>
              <w:marTop w:val="45"/>
              <w:marBottom w:val="0"/>
              <w:divBdr>
                <w:top w:val="none" w:sz="0" w:space="0" w:color="auto"/>
                <w:left w:val="none" w:sz="0" w:space="0" w:color="auto"/>
                <w:bottom w:val="none" w:sz="0" w:space="0" w:color="auto"/>
                <w:right w:val="none" w:sz="0" w:space="0" w:color="auto"/>
              </w:divBdr>
            </w:div>
            <w:div w:id="474882350">
              <w:marLeft w:val="0"/>
              <w:marRight w:val="60"/>
              <w:marTop w:val="45"/>
              <w:marBottom w:val="0"/>
              <w:divBdr>
                <w:top w:val="none" w:sz="0" w:space="0" w:color="auto"/>
                <w:left w:val="none" w:sz="0" w:space="0" w:color="auto"/>
                <w:bottom w:val="none" w:sz="0" w:space="0" w:color="auto"/>
                <w:right w:val="none" w:sz="0" w:space="0" w:color="auto"/>
              </w:divBdr>
            </w:div>
          </w:divsChild>
        </w:div>
        <w:div w:id="474882374">
          <w:marLeft w:val="0"/>
          <w:marRight w:val="0"/>
          <w:marTop w:val="150"/>
          <w:marBottom w:val="0"/>
          <w:divBdr>
            <w:top w:val="single" w:sz="6" w:space="0" w:color="FFFFFF"/>
            <w:left w:val="single" w:sz="6" w:space="0" w:color="FFFFFF"/>
            <w:bottom w:val="single" w:sz="6" w:space="0" w:color="FFFFFF"/>
            <w:right w:val="single" w:sz="6" w:space="0" w:color="FFFFFF"/>
          </w:divBdr>
        </w:div>
        <w:div w:id="47488238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0">
              <w:marLeft w:val="0"/>
              <w:marRight w:val="60"/>
              <w:marTop w:val="45"/>
              <w:marBottom w:val="0"/>
              <w:divBdr>
                <w:top w:val="none" w:sz="0" w:space="0" w:color="auto"/>
                <w:left w:val="none" w:sz="0" w:space="0" w:color="auto"/>
                <w:bottom w:val="none" w:sz="0" w:space="0" w:color="auto"/>
                <w:right w:val="none" w:sz="0" w:space="0" w:color="auto"/>
              </w:divBdr>
            </w:div>
            <w:div w:id="474882321">
              <w:marLeft w:val="0"/>
              <w:marRight w:val="60"/>
              <w:marTop w:val="45"/>
              <w:marBottom w:val="0"/>
              <w:divBdr>
                <w:top w:val="none" w:sz="0" w:space="0" w:color="auto"/>
                <w:left w:val="none" w:sz="0" w:space="0" w:color="auto"/>
                <w:bottom w:val="none" w:sz="0" w:space="0" w:color="auto"/>
                <w:right w:val="none" w:sz="0" w:space="0" w:color="auto"/>
              </w:divBdr>
            </w:div>
            <w:div w:id="474882345">
              <w:marLeft w:val="0"/>
              <w:marRight w:val="60"/>
              <w:marTop w:val="45"/>
              <w:marBottom w:val="0"/>
              <w:divBdr>
                <w:top w:val="none" w:sz="0" w:space="0" w:color="auto"/>
                <w:left w:val="none" w:sz="0" w:space="0" w:color="auto"/>
                <w:bottom w:val="none" w:sz="0" w:space="0" w:color="auto"/>
                <w:right w:val="none" w:sz="0" w:space="0" w:color="auto"/>
              </w:divBdr>
            </w:div>
            <w:div w:id="47488238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86">
      <w:marLeft w:val="0"/>
      <w:marRight w:val="0"/>
      <w:marTop w:val="0"/>
      <w:marBottom w:val="0"/>
      <w:divBdr>
        <w:top w:val="none" w:sz="0" w:space="0" w:color="auto"/>
        <w:left w:val="none" w:sz="0" w:space="0" w:color="auto"/>
        <w:bottom w:val="none" w:sz="0" w:space="0" w:color="auto"/>
        <w:right w:val="none" w:sz="0" w:space="0" w:color="auto"/>
      </w:divBdr>
      <w:divsChild>
        <w:div w:id="4748823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88">
      <w:marLeft w:val="0"/>
      <w:marRight w:val="0"/>
      <w:marTop w:val="0"/>
      <w:marBottom w:val="0"/>
      <w:divBdr>
        <w:top w:val="none" w:sz="0" w:space="0" w:color="auto"/>
        <w:left w:val="none" w:sz="0" w:space="0" w:color="auto"/>
        <w:bottom w:val="none" w:sz="0" w:space="0" w:color="auto"/>
        <w:right w:val="none" w:sz="0" w:space="0" w:color="auto"/>
      </w:divBdr>
      <w:divsChild>
        <w:div w:id="474882333">
          <w:marLeft w:val="0"/>
          <w:marRight w:val="0"/>
          <w:marTop w:val="125"/>
          <w:marBottom w:val="0"/>
          <w:divBdr>
            <w:top w:val="single" w:sz="4" w:space="0" w:color="FFFFFF"/>
            <w:left w:val="single" w:sz="4" w:space="0" w:color="FFFFFF"/>
            <w:bottom w:val="single" w:sz="4" w:space="0" w:color="FFFFFF"/>
            <w:right w:val="single" w:sz="4" w:space="0" w:color="FFFFFF"/>
          </w:divBdr>
        </w:div>
      </w:divsChild>
    </w:div>
    <w:div w:id="474882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pis://NORM|41026|8|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26</Pages>
  <Words>6836</Words>
  <Characters>37726</Characters>
  <Application>Microsoft Office Word</Application>
  <DocSecurity>0</DocSecurity>
  <Lines>314</Lines>
  <Paragraphs>88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vt:lpstr>
      <vt:lpstr>СПРАВКА</vt:lpstr>
    </vt:vector>
  </TitlesOfParts>
  <Company>Община Пазарджик</Company>
  <LinksUpToDate>false</LinksUpToDate>
  <CharactersWithSpaces>44474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subject/>
  <dc:creator>Ста</dc:creator>
  <cp:keywords/>
  <dc:description/>
  <cp:lastModifiedBy>User</cp:lastModifiedBy>
  <cp:revision>5</cp:revision>
  <cp:lastPrinted>2024-10-18T07:19:00Z</cp:lastPrinted>
  <dcterms:created xsi:type="dcterms:W3CDTF">2025-06-19T07:54:00Z</dcterms:created>
  <dcterms:modified xsi:type="dcterms:W3CDTF">2025-06-19T11:11:00Z</dcterms:modified>
</cp:coreProperties>
</file>